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E90" w:rsidRDefault="00BB7619" w:rsidP="007F5E90">
      <w:pPr>
        <w:keepNext/>
        <w:outlineLvl w:val="3"/>
        <w:rPr>
          <w:rFonts w:ascii="Arial" w:hAnsi="Arial" w:cs="Arial"/>
          <w:b/>
          <w:bCs/>
          <w:sz w:val="34"/>
          <w:szCs w:val="34"/>
        </w:rPr>
      </w:pPr>
      <w:r>
        <w:rPr>
          <w:noProof/>
        </w:rPr>
        <w:drawing>
          <wp:inline distT="0" distB="0" distL="0" distR="0">
            <wp:extent cx="1162050" cy="1162050"/>
            <wp:effectExtent l="0" t="0" r="0" b="0"/>
            <wp:docPr id="15458902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EEB">
        <w:rPr>
          <w:rFonts w:ascii="Arial" w:hAnsi="Arial" w:cs="Arial"/>
          <w:b/>
          <w:bCs/>
          <w:sz w:val="34"/>
          <w:szCs w:val="34"/>
        </w:rPr>
        <w:t xml:space="preserve"> </w:t>
      </w:r>
    </w:p>
    <w:p w:rsidR="000C0860" w:rsidRDefault="000C0860" w:rsidP="000C0860">
      <w:pPr>
        <w:keepNext/>
        <w:jc w:val="center"/>
        <w:outlineLvl w:val="3"/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</w:pPr>
      <w:r w:rsidRPr="007F5E90">
        <w:rPr>
          <w:rFonts w:ascii="Arial" w:hAnsi="Arial" w:cs="Arial"/>
          <w:b/>
          <w:bCs/>
          <w:iCs/>
          <w:noProof/>
          <w:sz w:val="40"/>
          <w:szCs w:val="40"/>
          <w:u w:val="single"/>
        </w:rPr>
        <w:t>PROCES- VERBAL</w:t>
      </w:r>
      <w:r w:rsidRPr="007F5E90"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  <w:t xml:space="preserve"> DU CONSEIL MUNICIPAL</w:t>
      </w:r>
      <w:r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  <w:t xml:space="preserve"> </w:t>
      </w:r>
    </w:p>
    <w:p w:rsidR="000C0860" w:rsidRPr="007F5E90" w:rsidRDefault="000C0860" w:rsidP="000C0860">
      <w:pPr>
        <w:keepNext/>
        <w:jc w:val="center"/>
        <w:outlineLvl w:val="3"/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  <w:t xml:space="preserve">DU </w:t>
      </w:r>
      <w:r w:rsidRPr="007F5E90"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  <w:t>31 JANVIER 2025</w:t>
      </w:r>
    </w:p>
    <w:p w:rsidR="000C0860" w:rsidRPr="007F5E90" w:rsidRDefault="000C0860" w:rsidP="000C0860">
      <w:pPr>
        <w:keepNext/>
        <w:ind w:left="567" w:right="213"/>
        <w:outlineLvl w:val="3"/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</w:pPr>
    </w:p>
    <w:p w:rsidR="000C0860" w:rsidRPr="007F5E90" w:rsidRDefault="000C0860" w:rsidP="000C0860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Pr="007F5E90">
        <w:rPr>
          <w:rFonts w:ascii="Arial" w:hAnsi="Arial" w:cs="Arial"/>
          <w:sz w:val="24"/>
          <w:szCs w:val="24"/>
        </w:rPr>
        <w:t xml:space="preserve">trente et un </w:t>
      </w:r>
      <w:r>
        <w:rPr>
          <w:rFonts w:ascii="Arial" w:hAnsi="Arial" w:cs="Arial"/>
          <w:sz w:val="24"/>
          <w:szCs w:val="24"/>
        </w:rPr>
        <w:t>j</w:t>
      </w:r>
      <w:r w:rsidRPr="007F5E90">
        <w:rPr>
          <w:rFonts w:ascii="Arial" w:hAnsi="Arial" w:cs="Arial"/>
          <w:sz w:val="24"/>
          <w:szCs w:val="24"/>
        </w:rPr>
        <w:t>anvier deux mille vingt-cinq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, à dix- huit heures trente minutes.</w:t>
      </w:r>
    </w:p>
    <w:p w:rsidR="000C0860" w:rsidRPr="007F5E90" w:rsidRDefault="000C0860" w:rsidP="000C0860">
      <w:pPr>
        <w:ind w:left="142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Le Conseil Municipal de Tavant, dûment convoqué, s’est réuni à la mairie, salle du Conseil municipal, en séance ordinaire, sous la présidence de </w:t>
      </w:r>
      <w:r w:rsidRPr="007F5E90">
        <w:rPr>
          <w:rFonts w:ascii="Arial" w:hAnsi="Arial" w:cs="Arial"/>
          <w:sz w:val="24"/>
          <w:szCs w:val="24"/>
        </w:rPr>
        <w:t xml:space="preserve">Monsieur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Jacky CORNILLAULT, Maire</w:t>
      </w:r>
      <w:r w:rsidRPr="007F5E90">
        <w:rPr>
          <w:rFonts w:ascii="Arial" w:hAnsi="Arial" w:cs="Arial"/>
          <w:sz w:val="24"/>
          <w:szCs w:val="24"/>
        </w:rPr>
        <w:t>.</w:t>
      </w:r>
    </w:p>
    <w:p w:rsidR="000C0860" w:rsidRPr="007F5E90" w:rsidRDefault="000C0860" w:rsidP="000C0860">
      <w:pPr>
        <w:tabs>
          <w:tab w:val="left" w:pos="780"/>
        </w:tabs>
        <w:spacing w:after="0"/>
        <w:ind w:left="142" w:right="72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Présents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 : MEUNIER Chantal, TRAVAILLARD Yves, CLAVEAU Kévin, Jacky CORNILLAULT, SAURA Richard.</w:t>
      </w:r>
    </w:p>
    <w:p w:rsidR="000C0860" w:rsidRPr="007F5E90" w:rsidRDefault="000C0860" w:rsidP="000C0860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Absent excusé</w:t>
      </w:r>
      <w:r w:rsidRPr="007F5E9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 :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LEVILAIN Anne-Sophie</w:t>
      </w:r>
    </w:p>
    <w:p w:rsidR="000C0860" w:rsidRPr="007F5E90" w:rsidRDefault="000C0860" w:rsidP="000C0860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Absents</w:t>
      </w:r>
      <w:r w:rsidRPr="007F5E9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: Michel LEPAGE, ARNAULT Claude.</w:t>
      </w:r>
    </w:p>
    <w:p w:rsidR="000C0860" w:rsidRPr="007F5E90" w:rsidRDefault="000C0860" w:rsidP="000C0860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>Conformément à l’article L 2121-15 du Code Général des Collectivités Territoriales, Monsieur CLAVEAU Kévin a été désigné secrétaire de séance.</w:t>
      </w:r>
    </w:p>
    <w:p w:rsidR="000C0860" w:rsidRPr="007F5E90" w:rsidRDefault="000C0860" w:rsidP="000C0860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autoSpaceDE w:val="0"/>
        <w:autoSpaceDN w:val="0"/>
        <w:adjustRightInd w:val="0"/>
        <w:spacing w:after="0"/>
        <w:ind w:left="1417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             ***************************************************</w:t>
      </w:r>
    </w:p>
    <w:p w:rsidR="000C0860" w:rsidRPr="007F5E90" w:rsidRDefault="000C0860" w:rsidP="000C086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  <w:t>Approbation du compte-rendu de la séance du 29 novembre 2024,</w:t>
      </w:r>
    </w:p>
    <w:p w:rsidR="000C0860" w:rsidRPr="00F45C50" w:rsidRDefault="000C0860" w:rsidP="000C0860">
      <w:pPr>
        <w:numPr>
          <w:ilvl w:val="0"/>
          <w:numId w:val="7"/>
        </w:numPr>
        <w:tabs>
          <w:tab w:val="num" w:pos="1985"/>
        </w:tabs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  <w:t xml:space="preserve"> Budget assainissement, nouvelle redevance concernant la performance des systèmes d’assainissement collectifs</w:t>
      </w:r>
    </w:p>
    <w:p w:rsidR="000C0860" w:rsidRPr="00F45C50" w:rsidRDefault="000C0860" w:rsidP="000C0860">
      <w:pPr>
        <w:numPr>
          <w:ilvl w:val="0"/>
          <w:numId w:val="7"/>
        </w:numPr>
        <w:tabs>
          <w:tab w:val="num" w:pos="2127"/>
        </w:tabs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  <w:t>Projet d’étude d’aide à la décision de rénovation énergétique</w:t>
      </w:r>
      <w:r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Pr="00F45C50"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  <w:t>de</w:t>
      </w:r>
      <w:r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  <w:t>s bâtiments recevant du public</w:t>
      </w:r>
    </w:p>
    <w:p w:rsidR="000C0860" w:rsidRPr="00F45C50" w:rsidRDefault="000C0860" w:rsidP="000C0860">
      <w:pPr>
        <w:numPr>
          <w:ilvl w:val="0"/>
          <w:numId w:val="7"/>
        </w:numPr>
        <w:tabs>
          <w:tab w:val="num" w:pos="2127"/>
        </w:tabs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  <w:t>Validation de la charte du Parc Naturel Régional</w:t>
      </w:r>
    </w:p>
    <w:p w:rsidR="000C0860" w:rsidRPr="00F45C50" w:rsidRDefault="000C0860" w:rsidP="000C0860">
      <w:pPr>
        <w:numPr>
          <w:ilvl w:val="0"/>
          <w:numId w:val="7"/>
        </w:numPr>
        <w:tabs>
          <w:tab w:val="num" w:pos="2127"/>
        </w:tabs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hAnsi="Arial" w:cs="Arial"/>
          <w:sz w:val="24"/>
          <w:szCs w:val="24"/>
        </w:rPr>
        <w:t xml:space="preserve">Proposition de la convention 2025, « Chat qu’un son toit » contre la prolifération des chats errants </w:t>
      </w:r>
    </w:p>
    <w:p w:rsidR="000C0860" w:rsidRPr="00F45C50" w:rsidRDefault="000C0860" w:rsidP="000C0860">
      <w:pPr>
        <w:numPr>
          <w:ilvl w:val="0"/>
          <w:numId w:val="7"/>
        </w:numPr>
        <w:tabs>
          <w:tab w:val="num" w:pos="2127"/>
        </w:tabs>
        <w:spacing w:after="0" w:line="240" w:lineRule="auto"/>
        <w:ind w:right="-142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Demandes de subventions communales</w:t>
      </w:r>
    </w:p>
    <w:p w:rsidR="000C0860" w:rsidRPr="00F45C50" w:rsidRDefault="000C0860" w:rsidP="000C086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Comice Agricole </w:t>
      </w:r>
    </w:p>
    <w:p w:rsidR="000C0860" w:rsidRPr="00F45C50" w:rsidRDefault="000C0860" w:rsidP="000C086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Centre de formation des apprentis de la Chambre des métiers</w:t>
      </w:r>
    </w:p>
    <w:p w:rsidR="000C0860" w:rsidRDefault="000C0860" w:rsidP="000C086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 souvenir Français </w:t>
      </w:r>
    </w:p>
    <w:p w:rsidR="000C0860" w:rsidRPr="00F45C50" w:rsidRDefault="000C0860" w:rsidP="000C0860">
      <w:pPr>
        <w:spacing w:after="0" w:line="240" w:lineRule="auto"/>
        <w:ind w:left="2782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:rsidR="000C0860" w:rsidRPr="00F45C50" w:rsidRDefault="000C0860" w:rsidP="000C086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Questions diverses :</w:t>
      </w:r>
    </w:p>
    <w:p w:rsidR="000C0860" w:rsidRPr="00F45C50" w:rsidRDefault="000C0860" w:rsidP="000C0860">
      <w:pPr>
        <w:numPr>
          <w:ilvl w:val="0"/>
          <w:numId w:val="20"/>
        </w:numPr>
        <w:spacing w:after="0" w:line="240" w:lineRule="auto"/>
        <w:ind w:left="2497" w:right="-142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Compte-rendu des réunions</w:t>
      </w:r>
    </w:p>
    <w:p w:rsidR="000C0860" w:rsidRPr="00F45C50" w:rsidRDefault="000C0860" w:rsidP="000C0860">
      <w:pPr>
        <w:numPr>
          <w:ilvl w:val="0"/>
          <w:numId w:val="20"/>
        </w:numPr>
        <w:spacing w:after="0" w:line="240" w:lineRule="auto"/>
        <w:ind w:left="2497" w:right="-142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Remise du calendrier des dates à retenir </w:t>
      </w:r>
    </w:p>
    <w:p w:rsidR="000C0860" w:rsidRPr="00F45C50" w:rsidRDefault="000C0860" w:rsidP="000C0860">
      <w:pPr>
        <w:numPr>
          <w:ilvl w:val="0"/>
          <w:numId w:val="20"/>
        </w:numPr>
        <w:spacing w:after="0" w:line="240" w:lineRule="auto"/>
        <w:ind w:left="2497" w:right="-142"/>
        <w:contextualSpacing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</w:pPr>
      <w:r w:rsidRPr="00F45C50">
        <w:rPr>
          <w:rFonts w:ascii="Arial" w:eastAsia="Times New Roman" w:hAnsi="Arial" w:cs="Arial"/>
          <w:iCs/>
          <w:kern w:val="0"/>
          <w:sz w:val="24"/>
          <w:szCs w:val="24"/>
          <w:lang w:eastAsia="fr-FR"/>
          <w14:ligatures w14:val="none"/>
        </w:rPr>
        <w:t>Organisation des réunions de préparation brocante</w:t>
      </w:r>
    </w:p>
    <w:p w:rsidR="000C0860" w:rsidRPr="007F5E90" w:rsidRDefault="000C0860" w:rsidP="000C0860">
      <w:pPr>
        <w:pStyle w:val="Paragraphedeliste"/>
        <w:spacing w:after="0"/>
        <w:ind w:left="1843" w:right="-142"/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pStyle w:val="Paragraphedeliste"/>
        <w:spacing w:after="0"/>
        <w:ind w:left="2062" w:right="-142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          ***************************************************</w:t>
      </w:r>
    </w:p>
    <w:p w:rsidR="000C0860" w:rsidRPr="007F5E90" w:rsidRDefault="000C0860" w:rsidP="000C0860">
      <w:pPr>
        <w:pStyle w:val="Paragraphedeliste"/>
        <w:spacing w:after="0"/>
        <w:ind w:left="2062" w:right="-142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0C0860" w:rsidRDefault="000C0860" w:rsidP="000C086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7F5E9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Ajout d’un point à l’ordre du jour</w:t>
      </w:r>
    </w:p>
    <w:p w:rsidR="000C0860" w:rsidRPr="007F5E90" w:rsidRDefault="000C0860" w:rsidP="000C086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0C0860" w:rsidRDefault="000C0860" w:rsidP="000C0860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F5E90">
        <w:rPr>
          <w:rFonts w:ascii="Arial" w:hAnsi="Arial" w:cs="Arial"/>
          <w:color w:val="000000" w:themeColor="text1"/>
          <w:sz w:val="24"/>
          <w:szCs w:val="24"/>
        </w:rPr>
        <w:t>Monsieur Le Maire ouvre la séance et propose au Conseil Municipal d’adjoindre le point suivant à l’ordre du jour :</w:t>
      </w:r>
    </w:p>
    <w:p w:rsidR="000C0860" w:rsidRPr="007F5E90" w:rsidRDefault="000C0860" w:rsidP="000C0860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24"/>
        </w:numPr>
        <w:tabs>
          <w:tab w:val="left" w:pos="205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F5E90">
        <w:rPr>
          <w:rFonts w:ascii="Arial" w:hAnsi="Arial" w:cs="Arial"/>
          <w:color w:val="000000" w:themeColor="text1"/>
          <w:sz w:val="24"/>
          <w:szCs w:val="24"/>
        </w:rPr>
        <w:t>Attribution de cartes cadeau</w:t>
      </w:r>
      <w:r>
        <w:rPr>
          <w:rFonts w:ascii="Arial" w:hAnsi="Arial" w:cs="Arial"/>
          <w:color w:val="000000" w:themeColor="text1"/>
          <w:sz w:val="24"/>
          <w:szCs w:val="24"/>
        </w:rPr>
        <w:t>x</w:t>
      </w:r>
      <w:r w:rsidRPr="007F5E90">
        <w:rPr>
          <w:rFonts w:ascii="Arial" w:hAnsi="Arial" w:cs="Arial"/>
          <w:color w:val="000000" w:themeColor="text1"/>
          <w:sz w:val="24"/>
          <w:szCs w:val="24"/>
        </w:rPr>
        <w:t xml:space="preserve"> pour les agents communaux à l’occasion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 fêtes de </w:t>
      </w:r>
      <w:r w:rsidRPr="007F5E90">
        <w:rPr>
          <w:rFonts w:ascii="Arial" w:hAnsi="Arial" w:cs="Arial"/>
          <w:color w:val="000000" w:themeColor="text1"/>
          <w:sz w:val="24"/>
          <w:szCs w:val="24"/>
        </w:rPr>
        <w:t>fin d’année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2024.</w:t>
      </w:r>
    </w:p>
    <w:p w:rsidR="000C0860" w:rsidRPr="007F5E90" w:rsidRDefault="000C0860" w:rsidP="000C0860">
      <w:pPr>
        <w:pStyle w:val="Paragraphedeliste"/>
        <w:spacing w:after="0"/>
        <w:ind w:left="2062" w:right="-142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pStyle w:val="Paragraphedeliste"/>
        <w:spacing w:after="0"/>
        <w:ind w:left="2062" w:right="-142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7F5E90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Approbation du procès-verbal du 29 Novembre 2024</w:t>
      </w:r>
    </w:p>
    <w:p w:rsidR="000C0860" w:rsidRPr="007F5E90" w:rsidRDefault="000C0860" w:rsidP="000C086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>Le procès-verbal de la séance du Conseil municipal du 29 Novembre 2024 n’appelle aucune observation et est adopté à l’unanimité.</w:t>
      </w:r>
    </w:p>
    <w:p w:rsidR="000C0860" w:rsidRPr="007F5E90" w:rsidRDefault="000C0860" w:rsidP="000C086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:rsidR="000C0860" w:rsidRPr="007F5E90" w:rsidRDefault="000C0860" w:rsidP="000C086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spacing w:after="0"/>
        <w:jc w:val="center"/>
        <w:rPr>
          <w:rFonts w:ascii="Arial" w:hAnsi="Arial" w:cs="Arial"/>
          <w:b/>
          <w:bCs/>
          <w:kern w:val="0"/>
          <w:sz w:val="30"/>
          <w:szCs w:val="30"/>
          <w:u w:val="single"/>
          <w14:ligatures w14:val="none"/>
        </w:rPr>
      </w:pPr>
      <w:bookmarkStart w:id="0" w:name="_Hlk189490703"/>
      <w:r w:rsidRPr="007F5E90">
        <w:rPr>
          <w:rFonts w:ascii="Arial" w:hAnsi="Arial" w:cs="Arial"/>
          <w:b/>
          <w:bCs/>
          <w:kern w:val="0"/>
          <w:sz w:val="30"/>
          <w:szCs w:val="30"/>
          <w:u w:val="single"/>
          <w14:ligatures w14:val="none"/>
        </w:rPr>
        <w:t>BUDGET ASSAINISSEMENT</w:t>
      </w:r>
    </w:p>
    <w:bookmarkEnd w:id="0"/>
    <w:p w:rsidR="000C0860" w:rsidRPr="007F5E90" w:rsidRDefault="000C0860" w:rsidP="000C0860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:rsidR="000C0860" w:rsidRPr="007F5E90" w:rsidRDefault="000C0860" w:rsidP="000C0860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:rsidR="000C0860" w:rsidRPr="007F5E90" w:rsidRDefault="000C0860" w:rsidP="000C0860">
      <w:pPr>
        <w:rPr>
          <w:rFonts w:ascii="Arial" w:hAnsi="Arial" w:cs="Arial"/>
          <w:b/>
          <w:sz w:val="24"/>
          <w:szCs w:val="24"/>
          <w:u w:val="single"/>
        </w:rPr>
      </w:pPr>
      <w:r w:rsidRPr="007F5E90">
        <w:rPr>
          <w:rFonts w:ascii="Arial" w:hAnsi="Arial" w:cs="Arial"/>
          <w:sz w:val="24"/>
          <w:szCs w:val="24"/>
        </w:rPr>
        <w:t xml:space="preserve">Objet : </w:t>
      </w:r>
      <w:r w:rsidRPr="007F5E90">
        <w:rPr>
          <w:rFonts w:ascii="Arial" w:hAnsi="Arial" w:cs="Arial"/>
          <w:b/>
          <w:sz w:val="24"/>
          <w:szCs w:val="24"/>
          <w:u w:val="single"/>
        </w:rPr>
        <w:t xml:space="preserve">BUDGET ASSAINISSEMENT : </w:t>
      </w:r>
      <w:r w:rsidRPr="007F5E90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NOUVELLE REDEVANCE CONCERNANT LA PERFORMANCE DES SYSTEMES D’ASSAINISSEMENT COLLECTIF (Délibération N° 2025-01-001)</w:t>
      </w:r>
    </w:p>
    <w:p w:rsidR="000C0860" w:rsidRPr="007F5E90" w:rsidRDefault="000C0860" w:rsidP="000C0860">
      <w:pPr>
        <w:spacing w:after="0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:rsidR="000C0860" w:rsidRPr="007F5E90" w:rsidRDefault="000C0860" w:rsidP="000C0860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F5E90">
        <w:rPr>
          <w:rFonts w:ascii="Arial" w:hAnsi="Arial" w:cs="Arial"/>
          <w:kern w:val="0"/>
          <w:sz w:val="24"/>
          <w:szCs w:val="24"/>
          <w14:ligatures w14:val="none"/>
        </w:rPr>
        <w:t>Monsieur le Maire informe qu’à compter du 1</w:t>
      </w:r>
      <w:r w:rsidRPr="007F5E90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er</w:t>
      </w:r>
      <w:r w:rsidRPr="007F5E90">
        <w:rPr>
          <w:rFonts w:ascii="Arial" w:hAnsi="Arial" w:cs="Arial"/>
          <w:kern w:val="0"/>
          <w:sz w:val="24"/>
          <w:szCs w:val="24"/>
          <w14:ligatures w14:val="none"/>
        </w:rPr>
        <w:t xml:space="preserve"> Janvier 2025, l’agence de l’eau Loire Bretagne appliquera une nouvelle redevance concernant la performance des systèmes d’assainissement collectif.</w:t>
      </w:r>
    </w:p>
    <w:p w:rsidR="000C0860" w:rsidRPr="007F5E90" w:rsidRDefault="000C0860" w:rsidP="000C0860">
      <w:pPr>
        <w:pStyle w:val="NormalWeb"/>
        <w:spacing w:before="0" w:beforeAutospacing="0" w:after="150" w:afterAutospacing="0"/>
        <w:rPr>
          <w:rFonts w:ascii="Arial" w:hAnsi="Arial" w:cs="Arial"/>
          <w:color w:val="333333"/>
        </w:rPr>
      </w:pPr>
      <w:r w:rsidRPr="007F5E90">
        <w:rPr>
          <w:rFonts w:ascii="Arial" w:hAnsi="Arial" w:cs="Arial"/>
          <w:color w:val="333333"/>
        </w:rPr>
        <w:t xml:space="preserve">Toute personne abonnée au service d’assainissement collectif est concernée par cette redevance qui sera répercutée sur la facture d’assainissement. Particulier comme usager industriel sont désormais soumis à cette redevance dès lors qu’ils sont raccordés aux réseaux publics d’assainissement collectif.   </w:t>
      </w:r>
    </w:p>
    <w:p w:rsidR="000C0860" w:rsidRPr="007F5E90" w:rsidRDefault="000C0860" w:rsidP="000C0860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7F5E90">
        <w:rPr>
          <w:rFonts w:ascii="Arial" w:hAnsi="Arial" w:cs="Arial"/>
          <w:color w:val="333333"/>
          <w:sz w:val="24"/>
          <w:szCs w:val="24"/>
        </w:rPr>
        <w:t>Le montant de cette taxe pour l’année 2025 est calculé à partir de l’assiette (volume d’eau facturé) multipliée par un taux fixé par l’agence de l’eau qui s’élève à 0.28 € par m3 qui devra être de nouveau multiplié par un coefficient de modulation fixé à 0.3.</w:t>
      </w:r>
    </w:p>
    <w:p w:rsidR="000C0860" w:rsidRPr="007F5E90" w:rsidRDefault="000C0860" w:rsidP="000C0860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F5E90">
        <w:rPr>
          <w:rFonts w:ascii="Arial" w:hAnsi="Arial" w:cs="Arial"/>
          <w:kern w:val="0"/>
          <w:sz w:val="24"/>
          <w:szCs w:val="24"/>
          <w14:ligatures w14:val="none"/>
        </w:rPr>
        <w:t>Il convient de délibérer pour l’application de cette taxe.</w:t>
      </w:r>
    </w:p>
    <w:p w:rsidR="000C0860" w:rsidRPr="007F5E90" w:rsidRDefault="000C0860" w:rsidP="000C0860">
      <w:pPr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Cs/>
          <w:sz w:val="24"/>
          <w:szCs w:val="24"/>
        </w:rPr>
        <w:t>Après en avoir délibéré, à l’unanimité, le conseil municipal :</w:t>
      </w:r>
    </w:p>
    <w:p w:rsidR="000C0860" w:rsidRPr="007F5E90" w:rsidRDefault="000C0860" w:rsidP="000C0860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/>
          <w:sz w:val="24"/>
          <w:szCs w:val="24"/>
        </w:rPr>
        <w:t xml:space="preserve">ACCEPTE </w:t>
      </w:r>
      <w:r w:rsidRPr="007F5E90">
        <w:rPr>
          <w:rFonts w:ascii="Arial" w:hAnsi="Arial" w:cs="Arial"/>
          <w:bCs/>
          <w:sz w:val="24"/>
          <w:szCs w:val="24"/>
        </w:rPr>
        <w:t>l’application de cette taxe à compter du 1</w:t>
      </w:r>
      <w:r w:rsidRPr="007F5E90">
        <w:rPr>
          <w:rFonts w:ascii="Arial" w:hAnsi="Arial" w:cs="Arial"/>
          <w:bCs/>
          <w:sz w:val="24"/>
          <w:szCs w:val="24"/>
          <w:vertAlign w:val="superscript"/>
        </w:rPr>
        <w:t>er</w:t>
      </w:r>
      <w:r w:rsidRPr="007F5E90">
        <w:rPr>
          <w:rFonts w:ascii="Arial" w:hAnsi="Arial" w:cs="Arial"/>
          <w:bCs/>
          <w:sz w:val="24"/>
          <w:szCs w:val="24"/>
        </w:rPr>
        <w:t xml:space="preserve"> Janvier 2025, </w:t>
      </w:r>
    </w:p>
    <w:p w:rsidR="000C0860" w:rsidRPr="007F5E90" w:rsidRDefault="000C0860" w:rsidP="000C0860">
      <w:pPr>
        <w:pStyle w:val="Paragraphedeliste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/>
          <w:sz w:val="24"/>
          <w:szCs w:val="24"/>
        </w:rPr>
        <w:t xml:space="preserve">ACCEPTE </w:t>
      </w:r>
      <w:r w:rsidRPr="007F5E90">
        <w:rPr>
          <w:rFonts w:ascii="Arial" w:hAnsi="Arial" w:cs="Arial"/>
          <w:bCs/>
          <w:sz w:val="24"/>
          <w:szCs w:val="24"/>
        </w:rPr>
        <w:t>les tarifs fixés par l’agence de l’eau, soit l’assiette multiplié par 0.28 € x par 0.3 coefficient de modulation</w:t>
      </w:r>
      <w:r>
        <w:rPr>
          <w:rFonts w:ascii="Arial" w:hAnsi="Arial" w:cs="Arial"/>
          <w:bCs/>
          <w:sz w:val="24"/>
          <w:szCs w:val="24"/>
        </w:rPr>
        <w:t>,</w:t>
      </w:r>
    </w:p>
    <w:p w:rsidR="000C0860" w:rsidRPr="007F5E90" w:rsidRDefault="000C0860" w:rsidP="000C08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/>
          <w:sz w:val="24"/>
          <w:szCs w:val="24"/>
        </w:rPr>
        <w:t>DECIDE</w:t>
      </w:r>
      <w:r w:rsidRPr="007F5E90">
        <w:rPr>
          <w:rFonts w:ascii="Arial" w:hAnsi="Arial" w:cs="Arial"/>
          <w:bCs/>
          <w:sz w:val="24"/>
          <w:szCs w:val="24"/>
        </w:rPr>
        <w:t xml:space="preserve"> de sa répercussion sur les prochaines factures</w:t>
      </w:r>
      <w:r>
        <w:rPr>
          <w:rFonts w:ascii="Arial" w:hAnsi="Arial" w:cs="Arial"/>
          <w:bCs/>
          <w:sz w:val="24"/>
          <w:szCs w:val="24"/>
        </w:rPr>
        <w:t>,</w:t>
      </w:r>
    </w:p>
    <w:p w:rsidR="000C0860" w:rsidRPr="007F5E90" w:rsidRDefault="000C0860" w:rsidP="000C0860">
      <w:pPr>
        <w:pStyle w:val="Paragraphedeliste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1" w:name="_Hlk189492424"/>
      <w:r w:rsidRPr="007F5E90">
        <w:rPr>
          <w:rFonts w:ascii="Arial" w:hAnsi="Arial" w:cs="Arial"/>
          <w:b/>
          <w:sz w:val="24"/>
          <w:szCs w:val="24"/>
        </w:rPr>
        <w:t>AUTORISE</w:t>
      </w:r>
      <w:r w:rsidRPr="007F5E90">
        <w:rPr>
          <w:rFonts w:ascii="Arial" w:hAnsi="Arial" w:cs="Arial"/>
          <w:bCs/>
          <w:sz w:val="24"/>
          <w:szCs w:val="24"/>
        </w:rPr>
        <w:t xml:space="preserve"> Monsieur le maire à signer tous les documents s’y rapportant.</w:t>
      </w:r>
    </w:p>
    <w:bookmarkEnd w:id="1"/>
    <w:p w:rsidR="000C0860" w:rsidRPr="007F5E90" w:rsidRDefault="000C0860" w:rsidP="000C0860">
      <w:pPr>
        <w:pStyle w:val="Paragraphedeliste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spacing w:after="0" w:line="240" w:lineRule="auto"/>
        <w:rPr>
          <w:rFonts w:ascii="Arial" w:hAnsi="Arial" w:cs="Arial"/>
          <w:bCs/>
          <w:sz w:val="30"/>
          <w:szCs w:val="30"/>
        </w:rPr>
      </w:pPr>
    </w:p>
    <w:p w:rsidR="000C0860" w:rsidRPr="007F5E90" w:rsidRDefault="000C0860" w:rsidP="000C0860">
      <w:pPr>
        <w:spacing w:after="0"/>
        <w:jc w:val="center"/>
        <w:rPr>
          <w:rFonts w:ascii="Arial" w:hAnsi="Arial" w:cs="Arial"/>
          <w:b/>
          <w:bCs/>
          <w:kern w:val="0"/>
          <w:sz w:val="30"/>
          <w:szCs w:val="30"/>
          <w:u w:val="single"/>
          <w14:ligatures w14:val="none"/>
        </w:rPr>
      </w:pPr>
      <w:r w:rsidRPr="007F5E90">
        <w:rPr>
          <w:rFonts w:ascii="Arial" w:hAnsi="Arial" w:cs="Arial"/>
          <w:b/>
          <w:bCs/>
          <w:kern w:val="0"/>
          <w:sz w:val="30"/>
          <w:szCs w:val="30"/>
          <w:u w:val="single"/>
          <w14:ligatures w14:val="none"/>
        </w:rPr>
        <w:t>BUDGET COMMUNE</w:t>
      </w:r>
    </w:p>
    <w:p w:rsidR="000C0860" w:rsidRPr="007F5E90" w:rsidRDefault="000C0860" w:rsidP="000C0860">
      <w:pPr>
        <w:pStyle w:val="Paragraphedeliste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tabs>
          <w:tab w:val="left" w:pos="2050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F5E90">
        <w:rPr>
          <w:rFonts w:ascii="Arial" w:hAnsi="Arial" w:cs="Arial"/>
          <w:sz w:val="24"/>
          <w:szCs w:val="24"/>
        </w:rPr>
        <w:t>Objet </w:t>
      </w:r>
      <w:r w:rsidRPr="007F5E90">
        <w:rPr>
          <w:rFonts w:ascii="Arial" w:hAnsi="Arial" w:cs="Arial"/>
          <w:b/>
          <w:bCs/>
          <w:sz w:val="24"/>
          <w:szCs w:val="24"/>
        </w:rPr>
        <w:t>:</w:t>
      </w:r>
      <w:bookmarkStart w:id="2" w:name="_Hlk184206771"/>
      <w:r w:rsidRPr="007F5E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5E90">
        <w:rPr>
          <w:rFonts w:ascii="Arial" w:hAnsi="Arial" w:cs="Arial"/>
          <w:b/>
          <w:bCs/>
          <w:sz w:val="24"/>
          <w:szCs w:val="24"/>
          <w:u w:val="single"/>
        </w:rPr>
        <w:t xml:space="preserve">ATTRIBUTION DE CARTES CADEAUX POUR LES AGENTS COMMUNAUX A L’OCCASION DES FETES DE FIN D’ANNEE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2024 </w:t>
      </w:r>
      <w:r w:rsidRPr="007F5E90">
        <w:rPr>
          <w:rFonts w:ascii="Arial" w:hAnsi="Arial" w:cs="Arial"/>
          <w:b/>
          <w:bCs/>
          <w:sz w:val="24"/>
          <w:szCs w:val="24"/>
          <w:u w:val="single"/>
        </w:rPr>
        <w:t>(Délibération N°2025-01-002)</w:t>
      </w:r>
    </w:p>
    <w:bookmarkEnd w:id="2"/>
    <w:p w:rsidR="000C0860" w:rsidRPr="007F5E90" w:rsidRDefault="000C0860" w:rsidP="000C0860">
      <w:pPr>
        <w:rPr>
          <w:rFonts w:ascii="Arial" w:hAnsi="Arial" w:cs="Arial"/>
          <w:b/>
          <w:sz w:val="24"/>
          <w:szCs w:val="24"/>
          <w:u w:val="single"/>
        </w:rPr>
      </w:pPr>
    </w:p>
    <w:p w:rsidR="000C0860" w:rsidRPr="007F5E90" w:rsidRDefault="000C0860" w:rsidP="000C0860">
      <w:pPr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Cs/>
          <w:sz w:val="24"/>
          <w:szCs w:val="24"/>
        </w:rPr>
        <w:t>A l’occasion des fêtes de fin d’année 2024 Monsieur le Maire a proposé l’attribution de cartes cadeaux à l’ensemble des agents communaux, ces cartes ont été distribuées sans qu’il en soit délibéré, il convient de le faire.</w:t>
      </w:r>
    </w:p>
    <w:p w:rsidR="000C0860" w:rsidRPr="007F5E90" w:rsidRDefault="000C0860" w:rsidP="000C0860">
      <w:pPr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Cs/>
          <w:sz w:val="24"/>
          <w:szCs w:val="24"/>
        </w:rPr>
        <w:t>Après en avoir délibéré, à l’unanimité, le conseil municipal :</w:t>
      </w:r>
    </w:p>
    <w:p w:rsidR="000C0860" w:rsidRDefault="000C0860" w:rsidP="000C0860">
      <w:pPr>
        <w:pStyle w:val="Paragraphedeliste"/>
        <w:numPr>
          <w:ilvl w:val="0"/>
          <w:numId w:val="12"/>
        </w:num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/>
          <w:sz w:val="24"/>
          <w:szCs w:val="24"/>
        </w:rPr>
        <w:t xml:space="preserve">ACCEPTE </w:t>
      </w:r>
      <w:r w:rsidRPr="007F5E90">
        <w:rPr>
          <w:rFonts w:ascii="Arial" w:hAnsi="Arial" w:cs="Arial"/>
          <w:bCs/>
          <w:sz w:val="24"/>
          <w:szCs w:val="24"/>
        </w:rPr>
        <w:t>l’attribution de cartes cadeaux à l’ensemble du personnel communal</w:t>
      </w:r>
      <w:r>
        <w:rPr>
          <w:rFonts w:ascii="Arial" w:hAnsi="Arial" w:cs="Arial"/>
          <w:bCs/>
          <w:sz w:val="24"/>
          <w:szCs w:val="24"/>
        </w:rPr>
        <w:t>,</w:t>
      </w:r>
    </w:p>
    <w:p w:rsidR="000C0860" w:rsidRPr="007F5E90" w:rsidRDefault="000C0860" w:rsidP="000C0860">
      <w:pPr>
        <w:pStyle w:val="Paragraphedeliste"/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12"/>
        </w:num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/>
          <w:sz w:val="24"/>
          <w:szCs w:val="24"/>
        </w:rPr>
        <w:t xml:space="preserve">FIXE </w:t>
      </w:r>
      <w:r w:rsidRPr="007F5E90">
        <w:rPr>
          <w:rFonts w:ascii="Arial" w:hAnsi="Arial" w:cs="Arial"/>
          <w:bCs/>
          <w:sz w:val="24"/>
          <w:szCs w:val="24"/>
        </w:rPr>
        <w:t>à 50.00 € le montant de la carte cadeau,</w:t>
      </w:r>
    </w:p>
    <w:p w:rsidR="000C0860" w:rsidRPr="007F5E90" w:rsidRDefault="000C0860" w:rsidP="000C08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12"/>
        </w:num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/>
          <w:sz w:val="24"/>
          <w:szCs w:val="24"/>
        </w:rPr>
        <w:t>AUTORISE</w:t>
      </w:r>
      <w:r w:rsidRPr="007F5E90">
        <w:rPr>
          <w:rFonts w:ascii="Arial" w:hAnsi="Arial" w:cs="Arial"/>
          <w:bCs/>
          <w:sz w:val="24"/>
          <w:szCs w:val="24"/>
        </w:rPr>
        <w:t xml:space="preserve"> Monsieur le maire à signer tous les documents s’y rapportant.</w:t>
      </w:r>
    </w:p>
    <w:p w:rsidR="000C0860" w:rsidRPr="007F5E90" w:rsidRDefault="000C0860" w:rsidP="000C0860">
      <w:pPr>
        <w:pStyle w:val="Paragraphedeliste"/>
        <w:rPr>
          <w:rFonts w:ascii="Arial" w:hAnsi="Arial" w:cs="Arial"/>
          <w:bCs/>
          <w:sz w:val="24"/>
          <w:szCs w:val="24"/>
        </w:rPr>
      </w:pPr>
    </w:p>
    <w:p w:rsidR="000C0860" w:rsidRPr="007F5E90" w:rsidRDefault="000C0860" w:rsidP="000C0860">
      <w:pPr>
        <w:pStyle w:val="Paragraphedeliste"/>
        <w:rPr>
          <w:rFonts w:ascii="Arial" w:hAnsi="Arial" w:cs="Arial"/>
          <w:sz w:val="24"/>
          <w:szCs w:val="24"/>
          <w:u w:val="single"/>
        </w:rPr>
      </w:pPr>
    </w:p>
    <w:p w:rsidR="000C0860" w:rsidRPr="007F5E90" w:rsidRDefault="000C0860" w:rsidP="000C0860">
      <w:pPr>
        <w:tabs>
          <w:tab w:val="left" w:pos="2050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F5E90">
        <w:rPr>
          <w:rFonts w:ascii="Arial" w:hAnsi="Arial" w:cs="Arial"/>
          <w:sz w:val="24"/>
          <w:szCs w:val="24"/>
        </w:rPr>
        <w:t>Objet :</w:t>
      </w:r>
      <w:r w:rsidRPr="007F5E90">
        <w:rPr>
          <w:rFonts w:ascii="Arial" w:hAnsi="Arial" w:cs="Arial"/>
          <w:b/>
          <w:bCs/>
          <w:sz w:val="24"/>
          <w:szCs w:val="24"/>
          <w:u w:val="single"/>
        </w:rPr>
        <w:t xml:space="preserve"> PROJET D’ETUDE D’AIDE A LA DECISION DE RENOVATION ET D’ISOLATION DE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SES BATIMENTS RECEVANT DU PUBLIC </w:t>
      </w:r>
      <w:r w:rsidRPr="007F5E90">
        <w:rPr>
          <w:rFonts w:ascii="Arial" w:hAnsi="Arial" w:cs="Arial"/>
          <w:b/>
          <w:bCs/>
          <w:sz w:val="24"/>
          <w:szCs w:val="24"/>
          <w:u w:val="single"/>
        </w:rPr>
        <w:t>DANS LE CADRE DU PROGRAMME « ACTEE CHENE 5 » EN VUE D’ECONOMIE ENERGETIQUE (Délibération N°2025-01-003)</w:t>
      </w:r>
    </w:p>
    <w:p w:rsidR="000C0860" w:rsidRPr="007F5E90" w:rsidRDefault="000C0860" w:rsidP="000C08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0C0860" w:rsidRPr="007F5E90" w:rsidRDefault="000C0860" w:rsidP="000C0860">
      <w:p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 xml:space="preserve">Monsieur le Maire informe que dans le cadre du programme </w:t>
      </w:r>
      <w:proofErr w:type="spellStart"/>
      <w:r w:rsidRPr="007F5E90">
        <w:rPr>
          <w:rFonts w:ascii="Arial" w:hAnsi="Arial" w:cs="Arial"/>
          <w:sz w:val="24"/>
          <w:szCs w:val="24"/>
        </w:rPr>
        <w:t>Actee</w:t>
      </w:r>
      <w:proofErr w:type="spellEnd"/>
      <w:r w:rsidRPr="007F5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E90">
        <w:rPr>
          <w:rFonts w:ascii="Arial" w:hAnsi="Arial" w:cs="Arial"/>
          <w:sz w:val="24"/>
          <w:szCs w:val="24"/>
        </w:rPr>
        <w:t>Chène</w:t>
      </w:r>
      <w:proofErr w:type="spellEnd"/>
      <w:r w:rsidRPr="007F5E90">
        <w:rPr>
          <w:rFonts w:ascii="Arial" w:hAnsi="Arial" w:cs="Arial"/>
          <w:sz w:val="24"/>
          <w:szCs w:val="24"/>
        </w:rPr>
        <w:t xml:space="preserve"> 5 visant à favoriser la rénovation énergique des bâtiments publics et avec la collaboration du SIEL, il est proposé une participation au financement d’une étude complète permettant d’aider à la décision de travaux de rénovation dans les locaux recevant du public.</w:t>
      </w:r>
    </w:p>
    <w:p w:rsidR="000C0860" w:rsidRPr="007F5E90" w:rsidRDefault="000C0860" w:rsidP="000C0860">
      <w:p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Plusieurs rendez-vous ont été effectué avec l’ADAC, le SIEL et le CAUE afin de déterminer les consommations et les points d’amélioration possibles.</w:t>
      </w:r>
    </w:p>
    <w:p w:rsidR="000C0860" w:rsidRPr="007F5E90" w:rsidRDefault="000C0860" w:rsidP="000C0860">
      <w:p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Afin de poursuivre cette étude un dossier de candidature est à déposer pour le 19 Février 2025. Il convient de délibérer pour le dépôt de ce dossier.</w:t>
      </w:r>
    </w:p>
    <w:p w:rsidR="000C0860" w:rsidRPr="007F5E90" w:rsidRDefault="000C0860" w:rsidP="000C0860">
      <w:pPr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Cs/>
          <w:sz w:val="24"/>
          <w:szCs w:val="24"/>
        </w:rPr>
        <w:t>Après en avoir délibéré, à l’unanimité, le conseil municipal :</w:t>
      </w:r>
    </w:p>
    <w:p w:rsidR="000C0860" w:rsidRPr="007F5E90" w:rsidRDefault="000C0860" w:rsidP="000C0860">
      <w:pPr>
        <w:pStyle w:val="Paragraphedeliste"/>
        <w:numPr>
          <w:ilvl w:val="0"/>
          <w:numId w:val="27"/>
        </w:numPr>
        <w:tabs>
          <w:tab w:val="left" w:pos="993"/>
        </w:tabs>
        <w:spacing w:after="120" w:line="240" w:lineRule="auto"/>
        <w:ind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E90">
        <w:rPr>
          <w:rFonts w:ascii="Arial" w:hAnsi="Arial" w:cs="Arial"/>
          <w:b/>
          <w:bCs/>
          <w:color w:val="000000"/>
          <w:sz w:val="24"/>
          <w:szCs w:val="24"/>
        </w:rPr>
        <w:t xml:space="preserve">DECIDE </w:t>
      </w:r>
      <w:r w:rsidRPr="007F5E90">
        <w:rPr>
          <w:rFonts w:ascii="Arial" w:hAnsi="Arial" w:cs="Arial"/>
          <w:color w:val="000000"/>
          <w:sz w:val="24"/>
          <w:szCs w:val="24"/>
        </w:rPr>
        <w:t>de répondre à l’appel à candidature du SIEIL en vue de bénéficier du financement du programme ACTEE CHENE 5 pour le lot relatif à la rénovation de</w:t>
      </w:r>
      <w:r>
        <w:rPr>
          <w:rFonts w:ascii="Arial" w:hAnsi="Arial" w:cs="Arial"/>
          <w:color w:val="000000"/>
          <w:sz w:val="24"/>
          <w:szCs w:val="24"/>
        </w:rPr>
        <w:t xml:space="preserve"> ses bâtiments recevant du public</w:t>
      </w:r>
      <w:r w:rsidRPr="007F5E90">
        <w:rPr>
          <w:rFonts w:ascii="Arial" w:hAnsi="Arial" w:cs="Arial"/>
          <w:color w:val="000000"/>
          <w:sz w:val="24"/>
          <w:szCs w:val="24"/>
        </w:rPr>
        <w:t>,</w:t>
      </w:r>
    </w:p>
    <w:p w:rsidR="000C0860" w:rsidRPr="007F5E90" w:rsidRDefault="000C0860" w:rsidP="000C0860">
      <w:pPr>
        <w:pStyle w:val="Paragraphedeliste"/>
        <w:spacing w:after="120" w:line="240" w:lineRule="auto"/>
        <w:ind w:left="50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E90">
        <w:rPr>
          <w:rFonts w:ascii="Arial" w:hAnsi="Arial" w:cs="Arial"/>
          <w:b/>
          <w:bCs/>
          <w:color w:val="000000" w:themeColor="text1"/>
          <w:sz w:val="24"/>
          <w:szCs w:val="24"/>
        </w:rPr>
        <w:t>S’ENGAGE</w:t>
      </w:r>
      <w:r w:rsidRPr="007F5E90">
        <w:rPr>
          <w:rFonts w:ascii="Arial" w:hAnsi="Arial" w:cs="Arial"/>
          <w:color w:val="000000" w:themeColor="text1"/>
          <w:sz w:val="24"/>
          <w:szCs w:val="24"/>
        </w:rPr>
        <w:t xml:space="preserve"> à communiquer sur le financement obtenu au titre du programme ACTEE lors des travaux,</w:t>
      </w:r>
    </w:p>
    <w:p w:rsidR="000C0860" w:rsidRPr="007F5E90" w:rsidRDefault="000C0860" w:rsidP="000C0860">
      <w:pPr>
        <w:tabs>
          <w:tab w:val="left" w:pos="426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E90">
        <w:rPr>
          <w:rFonts w:ascii="Arial" w:hAnsi="Arial" w:cs="Arial"/>
          <w:b/>
          <w:bCs/>
          <w:color w:val="000000" w:themeColor="text1"/>
          <w:sz w:val="24"/>
          <w:szCs w:val="24"/>
        </w:rPr>
        <w:t>AUTORISE</w:t>
      </w:r>
      <w:r w:rsidRPr="007F5E90">
        <w:rPr>
          <w:rFonts w:ascii="Arial" w:hAnsi="Arial" w:cs="Arial"/>
          <w:color w:val="000000" w:themeColor="text1"/>
          <w:sz w:val="24"/>
          <w:szCs w:val="24"/>
        </w:rPr>
        <w:t xml:space="preserve"> la FNCCR, le groupement POLE ENERGIE CENTRE et le SIEIL à communiquer sur le projet retenu dans leur communication globale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0C0860" w:rsidRPr="007F5E90" w:rsidRDefault="000C0860" w:rsidP="000C0860">
      <w:pPr>
        <w:pStyle w:val="Paragraphedeliste"/>
        <w:rPr>
          <w:rFonts w:ascii="Arial" w:hAnsi="Arial" w:cs="Arial"/>
          <w:color w:val="000000" w:themeColor="text1"/>
          <w:sz w:val="24"/>
          <w:szCs w:val="24"/>
        </w:rPr>
      </w:pPr>
    </w:p>
    <w:p w:rsidR="000C0860" w:rsidRPr="007F5E90" w:rsidRDefault="000C0860" w:rsidP="000C0860">
      <w:pPr>
        <w:pStyle w:val="Paragraphedeliste"/>
        <w:spacing w:after="120" w:line="240" w:lineRule="auto"/>
        <w:ind w:left="50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AUTORISE </w:t>
      </w:r>
      <w:r w:rsidRPr="007F5E90">
        <w:rPr>
          <w:rFonts w:ascii="Arial" w:hAnsi="Arial" w:cs="Arial"/>
          <w:color w:val="000000" w:themeColor="text1"/>
          <w:sz w:val="24"/>
          <w:szCs w:val="24"/>
        </w:rPr>
        <w:t xml:space="preserve">Monsieur le Maire à signer tout document afférant à cette demande. </w:t>
      </w:r>
    </w:p>
    <w:p w:rsidR="000C0860" w:rsidRPr="007F5E90" w:rsidRDefault="000C0860" w:rsidP="000C0860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</w:p>
    <w:p w:rsidR="000C0860" w:rsidRDefault="000C0860" w:rsidP="000C0860">
      <w:pPr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F5AEC">
        <w:rPr>
          <w:rFonts w:ascii="Arial" w:hAnsi="Arial" w:cs="Arial"/>
          <w:sz w:val="24"/>
          <w:szCs w:val="24"/>
        </w:rPr>
        <w:t>Objet :</w:t>
      </w:r>
      <w:r w:rsidRPr="001F5A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5E90">
        <w:rPr>
          <w:rFonts w:ascii="Arial" w:hAnsi="Arial" w:cs="Arial"/>
          <w:b/>
          <w:bCs/>
          <w:sz w:val="24"/>
          <w:szCs w:val="24"/>
          <w:u w:val="single"/>
        </w:rPr>
        <w:t>VALIDATION DE LA CHARTE DU PARC NATUREL REGIONNAL LOIRE-ANJOU-</w:t>
      </w:r>
      <w:r w:rsidRPr="00A37157">
        <w:rPr>
          <w:rFonts w:ascii="Arial" w:hAnsi="Arial" w:cs="Arial"/>
          <w:b/>
          <w:bCs/>
          <w:sz w:val="24"/>
          <w:szCs w:val="24"/>
          <w:u w:val="single"/>
        </w:rPr>
        <w:t>TOURAINE</w:t>
      </w:r>
      <w:bookmarkStart w:id="3" w:name="_Hlk189495674"/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37157">
        <w:rPr>
          <w:rFonts w:ascii="Arial" w:hAnsi="Arial" w:cs="Arial"/>
          <w:b/>
          <w:bCs/>
          <w:sz w:val="24"/>
          <w:szCs w:val="24"/>
          <w:u w:val="single"/>
        </w:rPr>
        <w:t>(Délibération N°2025-01-004)</w:t>
      </w:r>
      <w:bookmarkEnd w:id="3"/>
    </w:p>
    <w:p w:rsidR="000C0860" w:rsidRDefault="000C0860" w:rsidP="000C0860">
      <w:pPr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Pr="007F5E90">
        <w:rPr>
          <w:rFonts w:ascii="Arial" w:hAnsi="Arial" w:cs="Arial"/>
          <w:sz w:val="24"/>
          <w:szCs w:val="24"/>
        </w:rPr>
        <w:t xml:space="preserve">PNR </w:t>
      </w:r>
      <w:r>
        <w:rPr>
          <w:rFonts w:ascii="Arial" w:hAnsi="Arial" w:cs="Arial"/>
          <w:sz w:val="24"/>
          <w:szCs w:val="24"/>
        </w:rPr>
        <w:t xml:space="preserve">doit </w:t>
      </w:r>
      <w:r w:rsidRPr="007F5E90">
        <w:rPr>
          <w:rFonts w:ascii="Arial" w:hAnsi="Arial" w:cs="Arial"/>
          <w:sz w:val="24"/>
          <w:szCs w:val="24"/>
        </w:rPr>
        <w:t>procéde</w:t>
      </w:r>
      <w:r>
        <w:rPr>
          <w:rFonts w:ascii="Arial" w:hAnsi="Arial" w:cs="Arial"/>
          <w:sz w:val="24"/>
          <w:szCs w:val="24"/>
        </w:rPr>
        <w:t>r</w:t>
      </w:r>
      <w:r w:rsidRPr="007F5E90">
        <w:rPr>
          <w:rFonts w:ascii="Arial" w:hAnsi="Arial" w:cs="Arial"/>
          <w:sz w:val="24"/>
          <w:szCs w:val="24"/>
        </w:rPr>
        <w:t xml:space="preserve"> à la révision de sa charte, l’objectif étant d’obtenir le renouvellement de son classement, pour se faire il est nécessaire que les communes du périmètre procèdent à l’approbation sans réserve du nouveau projet de charte. </w:t>
      </w:r>
    </w:p>
    <w:p w:rsidR="000C0860" w:rsidRPr="007F5E90" w:rsidRDefault="000C0860" w:rsidP="000C0860">
      <w:p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Il convient de délibérer sur l’approbation de cette charte.</w:t>
      </w:r>
    </w:p>
    <w:p w:rsidR="000C0860" w:rsidRPr="007F5E90" w:rsidRDefault="000C0860" w:rsidP="000C0860">
      <w:pPr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Cs/>
          <w:sz w:val="24"/>
          <w:szCs w:val="24"/>
        </w:rPr>
        <w:t>Après en avoir délibéré, à l’unanimité, le conseil municipal :</w:t>
      </w:r>
    </w:p>
    <w:p w:rsidR="000C0860" w:rsidRDefault="000C0860" w:rsidP="000C0860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F5AEC">
        <w:rPr>
          <w:rFonts w:ascii="Arial" w:hAnsi="Arial" w:cs="Arial"/>
          <w:b/>
          <w:bCs/>
          <w:sz w:val="24"/>
          <w:szCs w:val="24"/>
        </w:rPr>
        <w:t xml:space="preserve">APPROUVE </w:t>
      </w:r>
      <w:r w:rsidRPr="001F5AEC">
        <w:rPr>
          <w:rFonts w:ascii="Arial" w:hAnsi="Arial" w:cs="Arial"/>
          <w:sz w:val="24"/>
          <w:szCs w:val="24"/>
        </w:rPr>
        <w:t>sans réserve, la Charte du Parc naturel régional Loire-Anjou-Touraine 2024-2039 ainsi que ses annexes dont les statuts modifiés du syndicat mixte d’aménagement et de gestion du Parc naturel régional Loire-Anjou-Touraine.</w:t>
      </w:r>
    </w:p>
    <w:p w:rsidR="000C0860" w:rsidRPr="001F5AEC" w:rsidRDefault="000C0860" w:rsidP="000C0860">
      <w:pPr>
        <w:pStyle w:val="Paragraphedeliste"/>
        <w:ind w:left="644"/>
        <w:jc w:val="both"/>
        <w:rPr>
          <w:rFonts w:ascii="Arial" w:hAnsi="Arial" w:cs="Arial"/>
          <w:sz w:val="24"/>
          <w:szCs w:val="24"/>
        </w:rPr>
      </w:pPr>
    </w:p>
    <w:p w:rsidR="000C0860" w:rsidRPr="001F5AEC" w:rsidRDefault="000C0860" w:rsidP="000C0860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F5AEC">
        <w:rPr>
          <w:rFonts w:ascii="Arial" w:hAnsi="Arial" w:cs="Arial"/>
          <w:b/>
          <w:bCs/>
          <w:sz w:val="24"/>
          <w:szCs w:val="24"/>
        </w:rPr>
        <w:t xml:space="preserve">AUTORISE </w:t>
      </w:r>
      <w:r w:rsidRPr="001F5AEC">
        <w:rPr>
          <w:rFonts w:ascii="Arial" w:hAnsi="Arial" w:cs="Arial"/>
          <w:sz w:val="24"/>
          <w:szCs w:val="24"/>
        </w:rPr>
        <w:t>le Maire à signer les actes juridiques, administratifs et financiers correspondants.</w:t>
      </w:r>
    </w:p>
    <w:p w:rsidR="000C0860" w:rsidRPr="007F5E90" w:rsidRDefault="000C0860" w:rsidP="000C0860">
      <w:pPr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rPr>
          <w:rFonts w:ascii="Arial" w:hAnsi="Arial" w:cs="Arial"/>
          <w:sz w:val="24"/>
          <w:szCs w:val="24"/>
        </w:rPr>
      </w:pPr>
      <w:bookmarkStart w:id="4" w:name="_Hlk188892773"/>
      <w:r w:rsidRPr="007F5E90">
        <w:rPr>
          <w:rFonts w:ascii="Arial" w:hAnsi="Arial" w:cs="Arial"/>
          <w:sz w:val="24"/>
          <w:szCs w:val="24"/>
        </w:rPr>
        <w:t xml:space="preserve">Objet : </w:t>
      </w:r>
      <w:r w:rsidRPr="007F5E90">
        <w:rPr>
          <w:rFonts w:ascii="Arial" w:hAnsi="Arial" w:cs="Arial"/>
          <w:b/>
          <w:bCs/>
          <w:sz w:val="24"/>
          <w:szCs w:val="24"/>
          <w:u w:val="single"/>
        </w:rPr>
        <w:t>VALIDATION DE LA CONVENTION « CHAT QU’UN SON TOIT » CONTRE LA PROLIFERATION DES CHATS ERRANTS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37157">
        <w:rPr>
          <w:rFonts w:ascii="Arial" w:hAnsi="Arial" w:cs="Arial"/>
          <w:b/>
          <w:bCs/>
          <w:sz w:val="24"/>
          <w:szCs w:val="24"/>
          <w:u w:val="single"/>
        </w:rPr>
        <w:t>(Délibération N°2025-01-00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A37157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Pr="007F5E90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bookmarkEnd w:id="4"/>
    <w:p w:rsidR="000C0860" w:rsidRPr="007F5E90" w:rsidRDefault="000C0860" w:rsidP="000C0860">
      <w:pPr>
        <w:pStyle w:val="Paragraphedeliste"/>
        <w:rPr>
          <w:rFonts w:ascii="Arial" w:hAnsi="Arial" w:cs="Arial"/>
          <w:b/>
          <w:bCs/>
          <w:sz w:val="24"/>
          <w:szCs w:val="24"/>
          <w:u w:val="single"/>
        </w:rPr>
      </w:pPr>
    </w:p>
    <w:p w:rsidR="000C0860" w:rsidRPr="007F5E90" w:rsidRDefault="000C0860" w:rsidP="000C0860">
      <w:pPr>
        <w:pStyle w:val="Corpsdetexte"/>
        <w:spacing w:before="90"/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 xml:space="preserve">Monsieur le Maire rappelle la signature pour l’année 2024 de la convention avec l’Association « Chat Qu’un Son Toit 86 » laquelle s’engage à capturer les chats libres dans un périmètre défini au préalable, à les transporter jusqu’au cabinet vétérinaire de son choix afin de les stériliser et de les tatouer puis de relâcher l’animal sur son lieu de capture.  </w:t>
      </w:r>
    </w:p>
    <w:p w:rsidR="000C0860" w:rsidRPr="007F5E90" w:rsidRDefault="000C0860" w:rsidP="000C0860">
      <w:pPr>
        <w:shd w:val="clear" w:color="auto" w:fill="FFFFFF"/>
        <w:rPr>
          <w:rFonts w:ascii="Arial" w:eastAsia="Times New Roman" w:hAnsi="Arial" w:cs="Arial"/>
          <w:color w:val="212121"/>
          <w:kern w:val="0"/>
          <w:sz w:val="24"/>
          <w:szCs w:val="24"/>
          <w:lang w:eastAsia="fr-FR"/>
          <w14:ligatures w14:val="none"/>
        </w:rPr>
      </w:pPr>
      <w:r w:rsidRPr="007F5E90">
        <w:rPr>
          <w:rFonts w:ascii="Arial" w:hAnsi="Arial" w:cs="Arial"/>
          <w:sz w:val="24"/>
          <w:szCs w:val="24"/>
        </w:rPr>
        <w:t xml:space="preserve">L’association nous informe </w:t>
      </w:r>
      <w:r w:rsidRPr="007F5E90">
        <w:rPr>
          <w:rFonts w:ascii="Arial" w:eastAsia="Times New Roman" w:hAnsi="Arial" w:cs="Arial"/>
          <w:color w:val="212121"/>
          <w:kern w:val="0"/>
          <w:sz w:val="24"/>
          <w:szCs w:val="24"/>
          <w:lang w:eastAsia="fr-FR"/>
          <w14:ligatures w14:val="none"/>
        </w:rPr>
        <w:t xml:space="preserve">que 14 chats ont été récupérés par l’association sur la commune et que 3 ont été relâché en chat libre au niveau du coin </w:t>
      </w:r>
      <w:proofErr w:type="spellStart"/>
      <w:r w:rsidRPr="007F5E90">
        <w:rPr>
          <w:rFonts w:ascii="Arial" w:eastAsia="Times New Roman" w:hAnsi="Arial" w:cs="Arial"/>
          <w:color w:val="212121"/>
          <w:kern w:val="0"/>
          <w:sz w:val="24"/>
          <w:szCs w:val="24"/>
          <w:lang w:eastAsia="fr-FR"/>
          <w14:ligatures w14:val="none"/>
        </w:rPr>
        <w:t>Taffonneau</w:t>
      </w:r>
      <w:proofErr w:type="spellEnd"/>
      <w:r w:rsidRPr="007F5E90">
        <w:rPr>
          <w:rFonts w:ascii="Arial" w:eastAsia="Times New Roman" w:hAnsi="Arial" w:cs="Arial"/>
          <w:color w:val="212121"/>
          <w:kern w:val="0"/>
          <w:sz w:val="24"/>
          <w:szCs w:val="24"/>
          <w:lang w:eastAsia="fr-FR"/>
          <w14:ligatures w14:val="none"/>
        </w:rPr>
        <w:t>. Le montant des frais vétérinaires s’élève pour l’association à 502.01 € TTC.</w:t>
      </w:r>
    </w:p>
    <w:p w:rsidR="000C0860" w:rsidRPr="007F5E90" w:rsidRDefault="000C0860" w:rsidP="000C0860">
      <w:pPr>
        <w:shd w:val="clear" w:color="auto" w:fill="FFFFFF"/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Monsieur le Maire propose donc à l’Assemblée délibérante d’approuver la prochaine convention</w:t>
      </w:r>
      <w:r w:rsidRPr="007F5E90">
        <w:rPr>
          <w:rFonts w:ascii="Arial" w:hAnsi="Arial" w:cs="Arial"/>
          <w:spacing w:val="1"/>
          <w:sz w:val="24"/>
          <w:szCs w:val="24"/>
        </w:rPr>
        <w:t xml:space="preserve"> </w:t>
      </w:r>
      <w:r w:rsidRPr="007F5E90">
        <w:rPr>
          <w:rFonts w:ascii="Arial" w:hAnsi="Arial" w:cs="Arial"/>
          <w:sz w:val="24"/>
          <w:szCs w:val="24"/>
        </w:rPr>
        <w:t>relative à la capture, l’identification et la stérilisation des chats errants non identifiés à passer</w:t>
      </w:r>
      <w:r w:rsidRPr="007F5E90">
        <w:rPr>
          <w:rFonts w:ascii="Arial" w:hAnsi="Arial" w:cs="Arial"/>
          <w:spacing w:val="1"/>
          <w:sz w:val="24"/>
          <w:szCs w:val="24"/>
        </w:rPr>
        <w:t xml:space="preserve"> </w:t>
      </w:r>
      <w:r w:rsidRPr="007F5E90">
        <w:rPr>
          <w:rFonts w:ascii="Arial" w:hAnsi="Arial" w:cs="Arial"/>
          <w:sz w:val="24"/>
          <w:szCs w:val="24"/>
        </w:rPr>
        <w:t>entre</w:t>
      </w:r>
      <w:r w:rsidRPr="007F5E90">
        <w:rPr>
          <w:rFonts w:ascii="Arial" w:hAnsi="Arial" w:cs="Arial"/>
          <w:spacing w:val="-3"/>
          <w:sz w:val="24"/>
          <w:szCs w:val="24"/>
        </w:rPr>
        <w:t xml:space="preserve"> </w:t>
      </w:r>
      <w:r w:rsidRPr="007F5E90">
        <w:rPr>
          <w:rFonts w:ascii="Arial" w:hAnsi="Arial" w:cs="Arial"/>
          <w:sz w:val="24"/>
          <w:szCs w:val="24"/>
        </w:rPr>
        <w:t>la commune de Tavant</w:t>
      </w:r>
      <w:r w:rsidRPr="007F5E90">
        <w:rPr>
          <w:rFonts w:ascii="Arial" w:hAnsi="Arial" w:cs="Arial"/>
          <w:spacing w:val="-2"/>
          <w:sz w:val="24"/>
          <w:szCs w:val="24"/>
        </w:rPr>
        <w:t xml:space="preserve"> </w:t>
      </w:r>
      <w:r w:rsidRPr="007F5E90">
        <w:rPr>
          <w:rFonts w:ascii="Arial" w:hAnsi="Arial" w:cs="Arial"/>
          <w:sz w:val="24"/>
          <w:szCs w:val="24"/>
        </w:rPr>
        <w:t>et l’association CQST86.</w:t>
      </w:r>
    </w:p>
    <w:p w:rsidR="000C0860" w:rsidRPr="007F5E90" w:rsidRDefault="000C0860" w:rsidP="000C0860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bCs/>
          <w:sz w:val="24"/>
          <w:szCs w:val="24"/>
        </w:rPr>
        <w:t>Après en avoir délibéré, à l’unanimité, le Conseil municipal</w:t>
      </w:r>
      <w:r w:rsidRPr="007F5E90">
        <w:rPr>
          <w:rFonts w:ascii="Arial" w:hAnsi="Arial" w:cs="Arial"/>
          <w:sz w:val="24"/>
          <w:szCs w:val="24"/>
        </w:rPr>
        <w:t xml:space="preserve"> :</w:t>
      </w:r>
    </w:p>
    <w:p w:rsidR="000C0860" w:rsidRPr="00CD285E" w:rsidRDefault="000C0860" w:rsidP="000C0860">
      <w:pPr>
        <w:pStyle w:val="Paragraphedeliste"/>
        <w:numPr>
          <w:ilvl w:val="0"/>
          <w:numId w:val="36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CD285E">
        <w:rPr>
          <w:rFonts w:ascii="Arial" w:hAnsi="Arial" w:cs="Arial"/>
          <w:b/>
          <w:bCs/>
          <w:sz w:val="24"/>
          <w:szCs w:val="24"/>
        </w:rPr>
        <w:t xml:space="preserve">APPROUVE </w:t>
      </w:r>
      <w:r w:rsidRPr="00CD285E">
        <w:rPr>
          <w:rFonts w:ascii="Arial" w:hAnsi="Arial" w:cs="Arial"/>
          <w:sz w:val="24"/>
          <w:szCs w:val="24"/>
        </w:rPr>
        <w:t>la</w:t>
      </w:r>
      <w:r w:rsidRPr="00CD285E">
        <w:rPr>
          <w:rFonts w:ascii="Arial" w:hAnsi="Arial" w:cs="Arial"/>
          <w:spacing w:val="4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convention</w:t>
      </w:r>
      <w:r w:rsidRPr="00CD285E">
        <w:rPr>
          <w:rFonts w:ascii="Arial" w:hAnsi="Arial" w:cs="Arial"/>
          <w:spacing w:val="4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relative</w:t>
      </w:r>
      <w:r w:rsidRPr="00CD285E">
        <w:rPr>
          <w:rFonts w:ascii="Arial" w:hAnsi="Arial" w:cs="Arial"/>
          <w:spacing w:val="5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à</w:t>
      </w:r>
      <w:r w:rsidRPr="00CD285E">
        <w:rPr>
          <w:rFonts w:ascii="Arial" w:hAnsi="Arial" w:cs="Arial"/>
          <w:spacing w:val="4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la</w:t>
      </w:r>
      <w:r w:rsidRPr="00CD285E">
        <w:rPr>
          <w:rFonts w:ascii="Arial" w:hAnsi="Arial" w:cs="Arial"/>
          <w:spacing w:val="4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capture,</w:t>
      </w:r>
      <w:r w:rsidRPr="00CD285E">
        <w:rPr>
          <w:rFonts w:ascii="Arial" w:hAnsi="Arial" w:cs="Arial"/>
          <w:spacing w:val="7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l’identification</w:t>
      </w:r>
      <w:r w:rsidRPr="00CD285E">
        <w:rPr>
          <w:rFonts w:ascii="Arial" w:hAnsi="Arial" w:cs="Arial"/>
          <w:spacing w:val="4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et</w:t>
      </w:r>
      <w:r w:rsidRPr="00CD285E">
        <w:rPr>
          <w:rFonts w:ascii="Arial" w:hAnsi="Arial" w:cs="Arial"/>
          <w:spacing w:val="6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la</w:t>
      </w:r>
      <w:r w:rsidRPr="00CD285E">
        <w:rPr>
          <w:rFonts w:ascii="Arial" w:hAnsi="Arial" w:cs="Arial"/>
          <w:spacing w:val="4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stérilisation</w:t>
      </w:r>
      <w:r w:rsidRPr="00CD285E">
        <w:rPr>
          <w:rFonts w:ascii="Arial" w:hAnsi="Arial" w:cs="Arial"/>
          <w:spacing w:val="5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des</w:t>
      </w:r>
      <w:r w:rsidRPr="00CD285E">
        <w:rPr>
          <w:rFonts w:ascii="Arial" w:hAnsi="Arial" w:cs="Arial"/>
          <w:spacing w:val="-57"/>
          <w:sz w:val="24"/>
          <w:szCs w:val="24"/>
        </w:rPr>
        <w:t xml:space="preserve">     </w:t>
      </w:r>
      <w:r w:rsidRPr="00CD285E">
        <w:rPr>
          <w:rFonts w:ascii="Arial" w:hAnsi="Arial" w:cs="Arial"/>
          <w:sz w:val="24"/>
          <w:szCs w:val="24"/>
        </w:rPr>
        <w:t>chats</w:t>
      </w:r>
      <w:r w:rsidRPr="00CD285E">
        <w:rPr>
          <w:rFonts w:ascii="Arial" w:hAnsi="Arial" w:cs="Arial"/>
          <w:spacing w:val="-7"/>
          <w:sz w:val="24"/>
          <w:szCs w:val="24"/>
        </w:rPr>
        <w:t xml:space="preserve"> e</w:t>
      </w:r>
      <w:r w:rsidRPr="00CD285E">
        <w:rPr>
          <w:rFonts w:ascii="Arial" w:hAnsi="Arial" w:cs="Arial"/>
          <w:sz w:val="24"/>
          <w:szCs w:val="24"/>
        </w:rPr>
        <w:t>rrants non</w:t>
      </w:r>
      <w:r w:rsidRPr="00CD285E">
        <w:rPr>
          <w:rFonts w:ascii="Arial" w:hAnsi="Arial" w:cs="Arial"/>
          <w:spacing w:val="-7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identifiés</w:t>
      </w:r>
      <w:r w:rsidRPr="00CD285E">
        <w:rPr>
          <w:rFonts w:ascii="Arial" w:hAnsi="Arial" w:cs="Arial"/>
          <w:spacing w:val="-7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à</w:t>
      </w:r>
      <w:r w:rsidRPr="00CD285E">
        <w:rPr>
          <w:rFonts w:ascii="Arial" w:hAnsi="Arial" w:cs="Arial"/>
          <w:spacing w:val="-8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établir entre la</w:t>
      </w:r>
      <w:r w:rsidRPr="00CD285E">
        <w:rPr>
          <w:rFonts w:ascii="Arial" w:hAnsi="Arial" w:cs="Arial"/>
          <w:spacing w:val="-8"/>
          <w:sz w:val="24"/>
          <w:szCs w:val="24"/>
        </w:rPr>
        <w:t xml:space="preserve"> </w:t>
      </w:r>
      <w:r w:rsidRPr="00CD285E">
        <w:rPr>
          <w:rFonts w:ascii="Arial" w:hAnsi="Arial" w:cs="Arial"/>
          <w:sz w:val="24"/>
          <w:szCs w:val="24"/>
        </w:rPr>
        <w:t>commune de Tavant et l’association « Chat Qu’un Son Toit 86 » (CQST86),</w:t>
      </w:r>
    </w:p>
    <w:p w:rsidR="000C0860" w:rsidRPr="007F5E90" w:rsidRDefault="000C0860" w:rsidP="000C0860">
      <w:pPr>
        <w:pStyle w:val="Paragraphedeliste"/>
        <w:tabs>
          <w:tab w:val="left" w:pos="567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12"/>
        </w:numPr>
        <w:spacing w:after="0" w:line="240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7F5E90">
        <w:rPr>
          <w:rFonts w:ascii="Arial" w:hAnsi="Arial" w:cs="Arial"/>
          <w:b/>
          <w:sz w:val="24"/>
          <w:szCs w:val="24"/>
        </w:rPr>
        <w:t xml:space="preserve">FIXE </w:t>
      </w:r>
      <w:r w:rsidRPr="007F5E90">
        <w:rPr>
          <w:rFonts w:ascii="Arial" w:hAnsi="Arial" w:cs="Arial"/>
          <w:bCs/>
          <w:sz w:val="24"/>
          <w:szCs w:val="24"/>
        </w:rPr>
        <w:t>à 300.00 € le montant de la participation financière</w:t>
      </w:r>
      <w:r>
        <w:rPr>
          <w:rFonts w:ascii="Arial" w:hAnsi="Arial" w:cs="Arial"/>
          <w:bCs/>
          <w:sz w:val="24"/>
          <w:szCs w:val="24"/>
        </w:rPr>
        <w:t>,</w:t>
      </w:r>
    </w:p>
    <w:p w:rsidR="000C0860" w:rsidRPr="007F5E90" w:rsidRDefault="000C0860" w:rsidP="000C0860">
      <w:pPr>
        <w:pStyle w:val="Paragraphedeliste"/>
        <w:tabs>
          <w:tab w:val="left" w:pos="567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pStyle w:val="Paragraphedeliste"/>
        <w:tabs>
          <w:tab w:val="left" w:pos="567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:rsidR="000C0860" w:rsidRPr="001F5AEC" w:rsidRDefault="000C0860" w:rsidP="000C086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F5AEC">
        <w:rPr>
          <w:rFonts w:ascii="Arial" w:hAnsi="Arial" w:cs="Arial"/>
          <w:b/>
          <w:bCs/>
          <w:sz w:val="24"/>
          <w:szCs w:val="24"/>
        </w:rPr>
        <w:t>AUTORISE</w:t>
      </w:r>
      <w:r w:rsidRPr="001F5AEC">
        <w:rPr>
          <w:rFonts w:ascii="Arial" w:hAnsi="Arial" w:cs="Arial"/>
          <w:b/>
          <w:bCs/>
          <w:spacing w:val="17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Monsieur</w:t>
      </w:r>
      <w:r w:rsidRPr="001F5AEC">
        <w:rPr>
          <w:rFonts w:ascii="Arial" w:hAnsi="Arial" w:cs="Arial"/>
          <w:spacing w:val="19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le</w:t>
      </w:r>
      <w:r w:rsidRPr="001F5AEC">
        <w:rPr>
          <w:rFonts w:ascii="Arial" w:hAnsi="Arial" w:cs="Arial"/>
          <w:spacing w:val="18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Maire</w:t>
      </w:r>
      <w:r w:rsidRPr="001F5AEC">
        <w:rPr>
          <w:rFonts w:ascii="Arial" w:hAnsi="Arial" w:cs="Arial"/>
          <w:spacing w:val="18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ou</w:t>
      </w:r>
      <w:r w:rsidRPr="001F5AEC">
        <w:rPr>
          <w:rFonts w:ascii="Arial" w:hAnsi="Arial" w:cs="Arial"/>
          <w:spacing w:val="18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son</w:t>
      </w:r>
      <w:r w:rsidRPr="001F5AEC">
        <w:rPr>
          <w:rFonts w:ascii="Arial" w:hAnsi="Arial" w:cs="Arial"/>
          <w:spacing w:val="18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représentant</w:t>
      </w:r>
      <w:r w:rsidRPr="001F5AEC">
        <w:rPr>
          <w:rFonts w:ascii="Arial" w:hAnsi="Arial" w:cs="Arial"/>
          <w:spacing w:val="19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à</w:t>
      </w:r>
      <w:r w:rsidRPr="001F5AEC">
        <w:rPr>
          <w:rFonts w:ascii="Arial" w:hAnsi="Arial" w:cs="Arial"/>
          <w:spacing w:val="17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signer</w:t>
      </w:r>
      <w:r w:rsidRPr="001F5AEC">
        <w:rPr>
          <w:rFonts w:ascii="Arial" w:hAnsi="Arial" w:cs="Arial"/>
          <w:spacing w:val="19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cette</w:t>
      </w:r>
      <w:r w:rsidRPr="001F5AEC">
        <w:rPr>
          <w:rFonts w:ascii="Arial" w:hAnsi="Arial" w:cs="Arial"/>
          <w:spacing w:val="20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convention,</w:t>
      </w:r>
      <w:r w:rsidRPr="001F5AEC">
        <w:rPr>
          <w:rFonts w:ascii="Arial" w:hAnsi="Arial" w:cs="Arial"/>
          <w:spacing w:val="17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ainsi que tout document relatif</w:t>
      </w:r>
      <w:r w:rsidRPr="001F5AEC">
        <w:rPr>
          <w:rFonts w:ascii="Arial" w:hAnsi="Arial" w:cs="Arial"/>
          <w:spacing w:val="1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à</w:t>
      </w:r>
      <w:r w:rsidRPr="001F5AEC">
        <w:rPr>
          <w:rFonts w:ascii="Arial" w:hAnsi="Arial" w:cs="Arial"/>
          <w:spacing w:val="-1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cette</w:t>
      </w:r>
      <w:r w:rsidRPr="001F5AEC">
        <w:rPr>
          <w:rFonts w:ascii="Arial" w:hAnsi="Arial" w:cs="Arial"/>
          <w:spacing w:val="-1"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décision</w:t>
      </w:r>
      <w:r>
        <w:rPr>
          <w:rFonts w:ascii="Arial" w:hAnsi="Arial" w:cs="Arial"/>
          <w:sz w:val="24"/>
          <w:szCs w:val="24"/>
        </w:rPr>
        <w:t>.</w:t>
      </w:r>
    </w:p>
    <w:p w:rsidR="000C0860" w:rsidRPr="007F5E90" w:rsidRDefault="000C0860" w:rsidP="000C0860">
      <w:pPr>
        <w:pStyle w:val="Paragraphedeliste"/>
        <w:ind w:left="426"/>
        <w:rPr>
          <w:rFonts w:ascii="Arial" w:hAnsi="Arial" w:cs="Arial"/>
          <w:sz w:val="24"/>
          <w:szCs w:val="24"/>
        </w:rPr>
      </w:pPr>
    </w:p>
    <w:p w:rsidR="000C0860" w:rsidRDefault="000C0860" w:rsidP="000C08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0C0860" w:rsidRDefault="000C0860" w:rsidP="000C08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0C0860" w:rsidRPr="007F5E90" w:rsidRDefault="000C0860" w:rsidP="000C086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</w:t>
      </w:r>
      <w:r w:rsidRPr="007F5E90">
        <w:rPr>
          <w:rFonts w:ascii="Arial" w:hAnsi="Arial" w:cs="Arial"/>
          <w:sz w:val="24"/>
          <w:szCs w:val="24"/>
        </w:rPr>
        <w:t xml:space="preserve">bjet : </w:t>
      </w:r>
      <w:r w:rsidRPr="007F5E90">
        <w:rPr>
          <w:rFonts w:ascii="Arial" w:hAnsi="Arial" w:cs="Arial"/>
          <w:b/>
          <w:sz w:val="24"/>
          <w:szCs w:val="24"/>
          <w:u w:val="single"/>
        </w:rPr>
        <w:t>DEMANDE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7F5E90">
        <w:rPr>
          <w:rFonts w:ascii="Arial" w:hAnsi="Arial" w:cs="Arial"/>
          <w:b/>
          <w:sz w:val="24"/>
          <w:szCs w:val="24"/>
          <w:u w:val="single"/>
        </w:rPr>
        <w:t xml:space="preserve"> DE SUBVENTION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7F5E90">
        <w:rPr>
          <w:rFonts w:ascii="Arial" w:hAnsi="Arial" w:cs="Arial"/>
          <w:b/>
          <w:sz w:val="24"/>
          <w:szCs w:val="24"/>
          <w:u w:val="single"/>
        </w:rPr>
        <w:t xml:space="preserve"> COMMUNALE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7F5E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5E90">
        <w:rPr>
          <w:rFonts w:ascii="Arial" w:eastAsia="NSimSun" w:hAnsi="Arial" w:cs="Arial"/>
          <w:kern w:val="3"/>
          <w:sz w:val="24"/>
          <w:szCs w:val="24"/>
          <w:u w:val="single"/>
          <w:lang w:eastAsia="zh-CN" w:bidi="hi-IN"/>
        </w:rPr>
        <w:t>(</w:t>
      </w:r>
      <w:r w:rsidRPr="007F5E90">
        <w:rPr>
          <w:rFonts w:ascii="Arial" w:eastAsia="NSimSun" w:hAnsi="Arial" w:cs="Arial"/>
          <w:b/>
          <w:kern w:val="3"/>
          <w:sz w:val="24"/>
          <w:szCs w:val="24"/>
          <w:u w:val="single"/>
          <w:lang w:eastAsia="zh-CN" w:bidi="hi-IN"/>
        </w:rPr>
        <w:t>Délibération n°202</w:t>
      </w:r>
      <w:r>
        <w:rPr>
          <w:rFonts w:ascii="Arial" w:eastAsia="NSimSun" w:hAnsi="Arial" w:cs="Arial"/>
          <w:b/>
          <w:kern w:val="3"/>
          <w:sz w:val="24"/>
          <w:szCs w:val="24"/>
          <w:u w:val="single"/>
          <w:lang w:eastAsia="zh-CN" w:bidi="hi-IN"/>
        </w:rPr>
        <w:t>5</w:t>
      </w:r>
      <w:r w:rsidRPr="007F5E90">
        <w:rPr>
          <w:rFonts w:ascii="Arial" w:eastAsia="NSimSun" w:hAnsi="Arial" w:cs="Arial"/>
          <w:b/>
          <w:kern w:val="3"/>
          <w:sz w:val="24"/>
          <w:szCs w:val="24"/>
          <w:u w:val="single"/>
          <w:lang w:eastAsia="zh-CN" w:bidi="hi-IN"/>
        </w:rPr>
        <w:t>-0</w:t>
      </w:r>
      <w:r>
        <w:rPr>
          <w:rFonts w:ascii="Arial" w:eastAsia="NSimSun" w:hAnsi="Arial" w:cs="Arial"/>
          <w:b/>
          <w:kern w:val="3"/>
          <w:sz w:val="24"/>
          <w:szCs w:val="24"/>
          <w:u w:val="single"/>
          <w:lang w:eastAsia="zh-CN" w:bidi="hi-IN"/>
        </w:rPr>
        <w:t>1</w:t>
      </w:r>
      <w:r w:rsidRPr="007F5E90">
        <w:rPr>
          <w:rFonts w:ascii="Arial" w:eastAsia="NSimSun" w:hAnsi="Arial" w:cs="Arial"/>
          <w:b/>
          <w:kern w:val="3"/>
          <w:sz w:val="24"/>
          <w:szCs w:val="24"/>
          <w:u w:val="single"/>
          <w:lang w:eastAsia="zh-CN" w:bidi="hi-IN"/>
        </w:rPr>
        <w:t>-00</w:t>
      </w:r>
      <w:r>
        <w:rPr>
          <w:rFonts w:ascii="Arial" w:eastAsia="NSimSun" w:hAnsi="Arial" w:cs="Arial"/>
          <w:b/>
          <w:kern w:val="3"/>
          <w:sz w:val="24"/>
          <w:szCs w:val="24"/>
          <w:u w:val="single"/>
          <w:lang w:eastAsia="zh-CN" w:bidi="hi-IN"/>
        </w:rPr>
        <w:t>6</w:t>
      </w:r>
      <w:r w:rsidRPr="007F5E90">
        <w:rPr>
          <w:rFonts w:ascii="Arial" w:eastAsia="NSimSun" w:hAnsi="Arial" w:cs="Arial"/>
          <w:b/>
          <w:kern w:val="3"/>
          <w:sz w:val="24"/>
          <w:szCs w:val="24"/>
          <w:u w:val="single"/>
          <w:lang w:eastAsia="zh-CN" w:bidi="hi-IN"/>
        </w:rPr>
        <w:t>)</w:t>
      </w:r>
    </w:p>
    <w:p w:rsidR="000C0860" w:rsidRPr="001F5AEC" w:rsidRDefault="000C0860" w:rsidP="000C0860">
      <w:pPr>
        <w:rPr>
          <w:rFonts w:ascii="Arial" w:hAnsi="Arial" w:cs="Arial"/>
          <w:sz w:val="24"/>
          <w:szCs w:val="24"/>
        </w:rPr>
      </w:pPr>
      <w:r w:rsidRPr="001F5AEC">
        <w:rPr>
          <w:rFonts w:ascii="Arial" w:hAnsi="Arial" w:cs="Arial"/>
          <w:sz w:val="24"/>
          <w:szCs w:val="24"/>
        </w:rPr>
        <w:t>Monsieur le Maire informe et propose au conseil les diverses demandes de subventions reçues en mairie :</w:t>
      </w:r>
    </w:p>
    <w:p w:rsidR="000C0860" w:rsidRDefault="000C0860" w:rsidP="000C0860">
      <w:pPr>
        <w:pStyle w:val="Paragraphedeliste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Le comice du monde rural de l’arrondissement de Chinon renouvelle sa demande de subvention pour l’année 2025</w:t>
      </w:r>
      <w:r>
        <w:rPr>
          <w:rFonts w:ascii="Arial" w:hAnsi="Arial" w:cs="Arial"/>
          <w:sz w:val="24"/>
          <w:szCs w:val="24"/>
        </w:rPr>
        <w:t>. L</w:t>
      </w:r>
      <w:r w:rsidRPr="007F5E90">
        <w:rPr>
          <w:rFonts w:ascii="Arial" w:hAnsi="Arial" w:cs="Arial"/>
          <w:sz w:val="24"/>
          <w:szCs w:val="24"/>
        </w:rPr>
        <w:t>’objectif des fonds récoltés est de faire découvrir l’agriculture, l’artisanat mais aussi le patrimoine rural et local.</w:t>
      </w:r>
    </w:p>
    <w:p w:rsidR="000C0860" w:rsidRPr="007F5E90" w:rsidRDefault="000C0860" w:rsidP="000C0860">
      <w:pPr>
        <w:pStyle w:val="Paragraphedeliste"/>
        <w:ind w:left="644"/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La base de la subvention est fixée à 0,10 € par habitant, soit 26.50 €.</w:t>
      </w:r>
    </w:p>
    <w:p w:rsidR="000C0860" w:rsidRPr="007F5E90" w:rsidRDefault="000C0860" w:rsidP="000C0860">
      <w:pPr>
        <w:pStyle w:val="Paragraphedeliste"/>
        <w:ind w:left="1080"/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 xml:space="preserve">La Chambre des métiers et de l’artisanat sollicite la commune pour une subvention concernant les projets éducatifs envisagés, ces derniers proposent sans obliger une subvention de l’ordre de 80.00 € par jeune de la commune scolarisé au CFA, Melle Gaboriau Lucie et Mr </w:t>
      </w:r>
      <w:proofErr w:type="spellStart"/>
      <w:r w:rsidRPr="007F5E90">
        <w:rPr>
          <w:rFonts w:ascii="Arial" w:hAnsi="Arial" w:cs="Arial"/>
          <w:sz w:val="24"/>
          <w:szCs w:val="24"/>
        </w:rPr>
        <w:t>Briend</w:t>
      </w:r>
      <w:proofErr w:type="spellEnd"/>
      <w:r w:rsidRPr="007F5E90">
        <w:rPr>
          <w:rFonts w:ascii="Arial" w:hAnsi="Arial" w:cs="Arial"/>
          <w:sz w:val="24"/>
          <w:szCs w:val="24"/>
        </w:rPr>
        <w:t xml:space="preserve"> Antoine, après vérification Mr </w:t>
      </w:r>
      <w:proofErr w:type="spellStart"/>
      <w:r w:rsidRPr="007F5E90">
        <w:rPr>
          <w:rFonts w:ascii="Arial" w:hAnsi="Arial" w:cs="Arial"/>
          <w:sz w:val="24"/>
          <w:szCs w:val="24"/>
        </w:rPr>
        <w:t>Briend</w:t>
      </w:r>
      <w:proofErr w:type="spellEnd"/>
      <w:r w:rsidRPr="007F5E90">
        <w:rPr>
          <w:rFonts w:ascii="Arial" w:hAnsi="Arial" w:cs="Arial"/>
          <w:sz w:val="24"/>
          <w:szCs w:val="24"/>
        </w:rPr>
        <w:t xml:space="preserve"> Antoine n’habite plus la commune.</w:t>
      </w:r>
    </w:p>
    <w:p w:rsidR="000C0860" w:rsidRPr="007F5E90" w:rsidRDefault="000C0860" w:rsidP="000C0860">
      <w:pPr>
        <w:pStyle w:val="Paragraphedeliste"/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Le souvenir français, association à caractère privé, dont la vocation est de veiller à l’entretien des tombes des «</w:t>
      </w:r>
      <w:r>
        <w:rPr>
          <w:rFonts w:ascii="Arial" w:hAnsi="Arial" w:cs="Arial"/>
          <w:sz w:val="24"/>
          <w:szCs w:val="24"/>
        </w:rPr>
        <w:t xml:space="preserve"> </w:t>
      </w:r>
      <w:r w:rsidRPr="007F5E90">
        <w:rPr>
          <w:rFonts w:ascii="Arial" w:hAnsi="Arial" w:cs="Arial"/>
          <w:sz w:val="24"/>
          <w:szCs w:val="24"/>
        </w:rPr>
        <w:t xml:space="preserve">morts pour la </w:t>
      </w:r>
      <w:r>
        <w:rPr>
          <w:rFonts w:ascii="Arial" w:hAnsi="Arial" w:cs="Arial"/>
          <w:sz w:val="24"/>
          <w:szCs w:val="24"/>
        </w:rPr>
        <w:t xml:space="preserve">France </w:t>
      </w:r>
      <w:r w:rsidRPr="007F5E90">
        <w:rPr>
          <w:rFonts w:ascii="Arial" w:hAnsi="Arial" w:cs="Arial"/>
          <w:sz w:val="24"/>
          <w:szCs w:val="24"/>
        </w:rPr>
        <w:t>» en les réhabilitant ou en les fleurissant et aussi de faire partager le devoir de mémoire à communiquer aux plus jeunes, il sollicite une 50.00 € pour mener à bien leur action.</w:t>
      </w:r>
    </w:p>
    <w:p w:rsidR="000C0860" w:rsidRPr="007F5E90" w:rsidRDefault="000C0860" w:rsidP="000C0860">
      <w:pPr>
        <w:pStyle w:val="Paragraphedeliste"/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Après en avoir délibéré, à l’unanimit</w:t>
      </w:r>
      <w:r>
        <w:rPr>
          <w:rFonts w:ascii="Arial" w:hAnsi="Arial" w:cs="Arial"/>
          <w:sz w:val="24"/>
          <w:szCs w:val="24"/>
        </w:rPr>
        <w:t xml:space="preserve">é, </w:t>
      </w:r>
      <w:r w:rsidRPr="007F5E90">
        <w:rPr>
          <w:rFonts w:ascii="Arial" w:hAnsi="Arial" w:cs="Arial"/>
          <w:sz w:val="24"/>
          <w:szCs w:val="24"/>
        </w:rPr>
        <w:t>le Conseil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7F5E90">
        <w:rPr>
          <w:rFonts w:ascii="Arial" w:hAnsi="Arial" w:cs="Arial"/>
          <w:sz w:val="24"/>
          <w:szCs w:val="24"/>
        </w:rPr>
        <w:t>:</w:t>
      </w:r>
    </w:p>
    <w:p w:rsidR="000C0860" w:rsidRPr="007F5E90" w:rsidRDefault="000C0860" w:rsidP="000C0860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b/>
          <w:bCs/>
          <w:sz w:val="24"/>
          <w:szCs w:val="24"/>
        </w:rPr>
        <w:t>ACCEPTE</w:t>
      </w:r>
      <w:r w:rsidRPr="007F5E90">
        <w:rPr>
          <w:rFonts w:ascii="Arial" w:hAnsi="Arial" w:cs="Arial"/>
          <w:sz w:val="24"/>
          <w:szCs w:val="24"/>
        </w:rPr>
        <w:t xml:space="preserve"> de verser les sommes suivantes aux associations suivantes :</w:t>
      </w:r>
    </w:p>
    <w:p w:rsidR="000C0860" w:rsidRPr="007F5E90" w:rsidRDefault="000C0860" w:rsidP="000C0860">
      <w:pPr>
        <w:pStyle w:val="Paragraphedeliste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pStyle w:val="Paragraphedeliste"/>
        <w:numPr>
          <w:ilvl w:val="0"/>
          <w:numId w:val="32"/>
        </w:numPr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26.50 € au comice du monde rural de l’arrondissement de Chinon</w:t>
      </w:r>
      <w:r>
        <w:rPr>
          <w:rFonts w:ascii="Arial" w:hAnsi="Arial" w:cs="Arial"/>
          <w:sz w:val="24"/>
          <w:szCs w:val="24"/>
        </w:rPr>
        <w:t>,</w:t>
      </w:r>
      <w:r w:rsidRPr="007F5E90">
        <w:rPr>
          <w:rFonts w:ascii="Arial" w:hAnsi="Arial" w:cs="Arial"/>
          <w:sz w:val="24"/>
          <w:szCs w:val="24"/>
        </w:rPr>
        <w:t xml:space="preserve"> </w:t>
      </w:r>
    </w:p>
    <w:p w:rsidR="000C0860" w:rsidRPr="007F5E90" w:rsidRDefault="000C0860" w:rsidP="000C0860">
      <w:pPr>
        <w:pStyle w:val="Paragraphedeliste"/>
        <w:numPr>
          <w:ilvl w:val="0"/>
          <w:numId w:val="32"/>
        </w:numPr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80.00 € à la chambre des métiers</w:t>
      </w:r>
      <w:r>
        <w:rPr>
          <w:rFonts w:ascii="Arial" w:hAnsi="Arial" w:cs="Arial"/>
          <w:sz w:val="24"/>
          <w:szCs w:val="24"/>
        </w:rPr>
        <w:t xml:space="preserve"> de Joué les Tours, </w:t>
      </w:r>
      <w:r w:rsidRPr="007F5E90">
        <w:rPr>
          <w:rFonts w:ascii="Arial" w:hAnsi="Arial" w:cs="Arial"/>
          <w:sz w:val="24"/>
          <w:szCs w:val="24"/>
        </w:rPr>
        <w:t xml:space="preserve"> </w:t>
      </w:r>
    </w:p>
    <w:p w:rsidR="000C0860" w:rsidRPr="007F5E90" w:rsidRDefault="000C0860" w:rsidP="000C0860">
      <w:pPr>
        <w:pStyle w:val="Paragraphedeliste"/>
        <w:numPr>
          <w:ilvl w:val="0"/>
          <w:numId w:val="32"/>
        </w:numPr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50.00 € au souvenir Français</w:t>
      </w:r>
      <w:r>
        <w:rPr>
          <w:rFonts w:ascii="Arial" w:hAnsi="Arial" w:cs="Arial"/>
          <w:sz w:val="24"/>
          <w:szCs w:val="24"/>
        </w:rPr>
        <w:t xml:space="preserve"> de Champigny sur </w:t>
      </w:r>
      <w:proofErr w:type="spellStart"/>
      <w:r>
        <w:rPr>
          <w:rFonts w:ascii="Arial" w:hAnsi="Arial" w:cs="Arial"/>
          <w:sz w:val="24"/>
          <w:szCs w:val="24"/>
        </w:rPr>
        <w:t>Veude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C0860" w:rsidRPr="007F5E90" w:rsidRDefault="000C0860" w:rsidP="000C0860">
      <w:pPr>
        <w:spacing w:after="0"/>
        <w:rPr>
          <w:rFonts w:ascii="Arial" w:hAnsi="Arial" w:cs="Arial"/>
          <w:sz w:val="24"/>
          <w:szCs w:val="24"/>
        </w:rPr>
      </w:pPr>
    </w:p>
    <w:p w:rsidR="000C0860" w:rsidRPr="001F5AEC" w:rsidRDefault="000C0860" w:rsidP="000C0860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1F5AEC">
        <w:rPr>
          <w:rFonts w:ascii="Arial" w:hAnsi="Arial" w:cs="Arial"/>
          <w:b/>
          <w:bCs/>
          <w:sz w:val="24"/>
          <w:szCs w:val="24"/>
        </w:rPr>
        <w:t>AUTORISE</w:t>
      </w:r>
      <w:r w:rsidRPr="001F5AEC">
        <w:rPr>
          <w:rFonts w:ascii="Arial" w:hAnsi="Arial" w:cs="Arial"/>
          <w:b/>
          <w:sz w:val="24"/>
          <w:szCs w:val="24"/>
        </w:rPr>
        <w:t xml:space="preserve"> </w:t>
      </w:r>
      <w:r w:rsidRPr="001F5AEC">
        <w:rPr>
          <w:rFonts w:ascii="Arial" w:hAnsi="Arial" w:cs="Arial"/>
          <w:sz w:val="24"/>
          <w:szCs w:val="24"/>
        </w:rPr>
        <w:t>Monsieur le Maire à signer tous les documents s’y rapportant</w:t>
      </w:r>
    </w:p>
    <w:p w:rsidR="000C0860" w:rsidRPr="007F5E90" w:rsidRDefault="000C0860" w:rsidP="000C0860">
      <w:pPr>
        <w:rPr>
          <w:rFonts w:ascii="Arial" w:hAnsi="Arial" w:cs="Arial"/>
          <w:sz w:val="24"/>
          <w:szCs w:val="24"/>
        </w:rPr>
      </w:pPr>
    </w:p>
    <w:p w:rsidR="000C0860" w:rsidRPr="007F5E90" w:rsidRDefault="000C0860" w:rsidP="000C0860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7F5E90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QUESTIONS DIVERSES</w:t>
      </w:r>
    </w:p>
    <w:p w:rsidR="000C0860" w:rsidRPr="007F5E90" w:rsidRDefault="000C0860" w:rsidP="000C0860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:rsidR="000C0860" w:rsidRPr="007F5E90" w:rsidRDefault="000C0860" w:rsidP="000C0860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0C0860" w:rsidRPr="00B81186" w:rsidRDefault="000C0860" w:rsidP="000C0860">
      <w:pPr>
        <w:spacing w:after="0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B81186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Compte rendu des éventuelles commissions</w:t>
      </w:r>
    </w:p>
    <w:p w:rsidR="000C0860" w:rsidRPr="007F5E90" w:rsidRDefault="000C0860" w:rsidP="000C0860">
      <w:pPr>
        <w:pStyle w:val="Paragraphedeliste"/>
        <w:spacing w:after="0"/>
        <w:ind w:left="0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0C0860" w:rsidRDefault="000C0860" w:rsidP="000C0860">
      <w:pPr>
        <w:pStyle w:val="Paragraphedeliste"/>
        <w:spacing w:after="0"/>
        <w:ind w:left="0"/>
        <w:rPr>
          <w:rFonts w:ascii="Arial" w:hAnsi="Arial" w:cs="Arial"/>
          <w:kern w:val="0"/>
          <w:sz w:val="24"/>
          <w:szCs w:val="24"/>
          <w14:ligatures w14:val="none"/>
        </w:rPr>
      </w:pPr>
      <w:r w:rsidRPr="007F5E90">
        <w:rPr>
          <w:rFonts w:ascii="Arial" w:hAnsi="Arial" w:cs="Arial"/>
          <w:kern w:val="0"/>
          <w:sz w:val="24"/>
          <w:szCs w:val="24"/>
          <w14:ligatures w14:val="none"/>
        </w:rPr>
        <w:t xml:space="preserve">Monsieur </w:t>
      </w:r>
      <w:proofErr w:type="spellStart"/>
      <w:r w:rsidRPr="007F5E90">
        <w:rPr>
          <w:rFonts w:ascii="Arial" w:hAnsi="Arial" w:cs="Arial"/>
          <w:kern w:val="0"/>
          <w:sz w:val="24"/>
          <w:szCs w:val="24"/>
          <w14:ligatures w14:val="none"/>
        </w:rPr>
        <w:t>Cornillault</w:t>
      </w:r>
      <w:proofErr w:type="spellEnd"/>
      <w:r w:rsidRPr="007F5E90">
        <w:rPr>
          <w:rFonts w:ascii="Arial" w:hAnsi="Arial" w:cs="Arial"/>
          <w:kern w:val="0"/>
          <w:sz w:val="24"/>
          <w:szCs w:val="24"/>
          <w14:ligatures w14:val="none"/>
        </w:rPr>
        <w:t xml:space="preserve"> rapporte sa réunion à la CCCVL qui se conclue par une augmentation du tarif de l’eau de 7.1 %.</w:t>
      </w:r>
    </w:p>
    <w:p w:rsidR="000C0860" w:rsidRPr="007F5E90" w:rsidRDefault="000C0860" w:rsidP="000C0860">
      <w:pPr>
        <w:pStyle w:val="Paragraphedeliste"/>
        <w:spacing w:after="0"/>
        <w:ind w:left="0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0C0860" w:rsidRPr="007F5E90" w:rsidRDefault="000C0860" w:rsidP="000C0860">
      <w:pPr>
        <w:pStyle w:val="Paragraphedeliste"/>
        <w:spacing w:after="0"/>
        <w:ind w:left="0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0C0860" w:rsidRDefault="000C0860" w:rsidP="000C0860">
      <w:pPr>
        <w:pStyle w:val="Paragraphedeliste"/>
        <w:spacing w:after="0"/>
        <w:ind w:left="0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F5E90">
        <w:rPr>
          <w:rFonts w:ascii="Arial" w:hAnsi="Arial" w:cs="Arial"/>
          <w:kern w:val="0"/>
          <w:sz w:val="24"/>
          <w:szCs w:val="24"/>
          <w14:ligatures w14:val="none"/>
        </w:rPr>
        <w:t xml:space="preserve">Monsieur Travaillard rapporte sa réunion </w:t>
      </w:r>
      <w:r w:rsidRPr="007F5E90">
        <w:rPr>
          <w:rFonts w:ascii="Arial" w:hAnsi="Arial" w:cs="Arial"/>
          <w:color w:val="212121"/>
          <w:sz w:val="24"/>
          <w:szCs w:val="24"/>
          <w:shd w:val="clear" w:color="auto" w:fill="FFFFFF"/>
        </w:rPr>
        <w:t>de la commission Finances de la CCTVV du 30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Janvier </w:t>
      </w:r>
      <w:r w:rsidRPr="007F5E90">
        <w:rPr>
          <w:rFonts w:ascii="Arial" w:hAnsi="Arial" w:cs="Arial"/>
          <w:color w:val="212121"/>
          <w:sz w:val="24"/>
          <w:szCs w:val="24"/>
          <w:shd w:val="clear" w:color="auto" w:fill="FFFFFF"/>
        </w:rPr>
        <w:t>202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5</w:t>
      </w:r>
      <w:r w:rsidRPr="007F5E9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qui présente les résultats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provisoires</w:t>
      </w:r>
      <w:r w:rsidRPr="007F5E9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du CA 2024 ainsi que les orientations budgétaires 2025.</w:t>
      </w:r>
    </w:p>
    <w:p w:rsidR="000C0860" w:rsidRPr="007F5E90" w:rsidRDefault="000C0860" w:rsidP="000C0860">
      <w:pPr>
        <w:pStyle w:val="Paragraphedeliste"/>
        <w:spacing w:after="0"/>
        <w:ind w:left="0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F5E90">
        <w:rPr>
          <w:rFonts w:ascii="Arial" w:hAnsi="Arial" w:cs="Arial"/>
          <w:color w:val="212121"/>
          <w:sz w:val="24"/>
          <w:szCs w:val="24"/>
          <w:shd w:val="clear" w:color="auto" w:fill="FFFFFF"/>
        </w:rPr>
        <w:t>Il est aussi question du projet de centre aquatique de Sainte-Maure-de-Touraine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pour lequel L</w:t>
      </w:r>
      <w:r w:rsidRPr="007F5E90">
        <w:rPr>
          <w:rFonts w:ascii="Arial" w:hAnsi="Arial" w:cs="Arial"/>
          <w:color w:val="212121"/>
          <w:sz w:val="24"/>
          <w:szCs w:val="24"/>
          <w:shd w:val="clear" w:color="auto" w:fill="FFFFFF"/>
        </w:rPr>
        <w:t>e Maire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de Sainte-Maure-de-Touraine</w:t>
      </w:r>
      <w:r w:rsidRPr="007F5E9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sollicite une subvention de 200 000 € à la CCTVV.</w:t>
      </w:r>
    </w:p>
    <w:p w:rsidR="000C0860" w:rsidRPr="007F5E90" w:rsidRDefault="000C0860" w:rsidP="000C0860">
      <w:pPr>
        <w:pStyle w:val="Paragraphedeliste"/>
        <w:spacing w:after="0"/>
        <w:ind w:left="0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80E57" w:rsidRDefault="00780E57" w:rsidP="000C0860">
      <w:pPr>
        <w:pStyle w:val="Paragraphedeliste"/>
        <w:spacing w:after="0"/>
        <w:ind w:left="0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0C0860" w:rsidRPr="007F5E90" w:rsidRDefault="000C0860" w:rsidP="000C0860">
      <w:pPr>
        <w:pStyle w:val="Paragraphedeliste"/>
        <w:spacing w:after="0"/>
        <w:ind w:left="0"/>
        <w:rPr>
          <w:rFonts w:ascii="Arial" w:hAnsi="Arial" w:cs="Arial"/>
          <w:kern w:val="0"/>
          <w:sz w:val="24"/>
          <w:szCs w:val="24"/>
          <w14:ligatures w14:val="none"/>
        </w:rPr>
      </w:pPr>
      <w:r w:rsidRPr="007F5E90">
        <w:rPr>
          <w:rFonts w:ascii="Arial" w:hAnsi="Arial" w:cs="Arial"/>
          <w:color w:val="212121"/>
          <w:sz w:val="24"/>
          <w:szCs w:val="24"/>
          <w:shd w:val="clear" w:color="auto" w:fill="FFFFFF"/>
        </w:rPr>
        <w:t>Monsieur Claveau, rapporte sa réunion dans le cadre de la signature de la nouvelle chartre du PNR, chartre de 15 ans nécessaires au bon accomplissement des projets.</w:t>
      </w:r>
    </w:p>
    <w:p w:rsidR="000C0860" w:rsidRPr="007F5E90" w:rsidRDefault="000C0860" w:rsidP="000C0860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0C0860" w:rsidRPr="007F5E90" w:rsidRDefault="000C0860" w:rsidP="000C0860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0C0860" w:rsidRPr="00B81186" w:rsidRDefault="000C0860" w:rsidP="000C0860">
      <w:pPr>
        <w:spacing w:after="0"/>
        <w:ind w:right="-142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B81186">
        <w:rPr>
          <w:rFonts w:ascii="Arial" w:hAnsi="Arial" w:cs="Arial"/>
          <w:b/>
          <w:bCs/>
          <w:iCs/>
          <w:sz w:val="24"/>
          <w:szCs w:val="24"/>
          <w:u w:val="single"/>
        </w:rPr>
        <w:t>Calendrier 2025</w:t>
      </w: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Remise du calendrier 2025 des dates à retenir pour l’organisation et le déroulement des différentes manifestations de Tavant.</w:t>
      </w: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Il est déploré le manque de bénévoles pour la mise en place des événements, il est suggéré de faire un nombre moins important de manifestations pour l’année 2025, chacun doit réfléchir à ce sujet.</w:t>
      </w: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</w:p>
    <w:p w:rsidR="000C0860" w:rsidRPr="00B81186" w:rsidRDefault="000C0860" w:rsidP="000C0860">
      <w:pPr>
        <w:spacing w:after="0"/>
        <w:ind w:right="-142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B81186">
        <w:rPr>
          <w:rFonts w:ascii="Arial" w:hAnsi="Arial" w:cs="Arial"/>
          <w:b/>
          <w:bCs/>
          <w:iCs/>
          <w:sz w:val="24"/>
          <w:szCs w:val="24"/>
          <w:u w:val="single"/>
        </w:rPr>
        <w:t>Brocante 2025</w:t>
      </w: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Les inscriptions de la brocante du 20 Avril 2025 sont lancées, déjà 25 inscrits.</w:t>
      </w: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La clôture des inscriptions est fixée au 24 Mars 2025. </w:t>
      </w: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Distribution d’affiche A4 et de flyers.</w:t>
      </w: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</w:p>
    <w:p w:rsidR="000C086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</w:p>
    <w:p w:rsidR="000C0860" w:rsidRDefault="000C0860" w:rsidP="000C0860">
      <w:pPr>
        <w:spacing w:after="0"/>
        <w:ind w:right="-142"/>
        <w:jc w:val="center"/>
        <w:rPr>
          <w:rFonts w:ascii="Arial" w:hAnsi="Arial" w:cs="Arial"/>
          <w:b/>
          <w:bCs/>
          <w:iCs/>
          <w:sz w:val="30"/>
          <w:szCs w:val="30"/>
          <w:u w:val="single"/>
        </w:rPr>
      </w:pPr>
      <w:r w:rsidRPr="00B81186">
        <w:rPr>
          <w:rFonts w:ascii="Arial" w:hAnsi="Arial" w:cs="Arial"/>
          <w:b/>
          <w:bCs/>
          <w:iCs/>
          <w:sz w:val="30"/>
          <w:szCs w:val="30"/>
        </w:rPr>
        <w:t xml:space="preserve">Monsieur le Maire lève la séance à </w:t>
      </w:r>
      <w:r w:rsidRPr="00B81186">
        <w:rPr>
          <w:rFonts w:ascii="Arial" w:hAnsi="Arial" w:cs="Arial"/>
          <w:b/>
          <w:bCs/>
          <w:iCs/>
          <w:sz w:val="30"/>
          <w:szCs w:val="30"/>
          <w:u w:val="single"/>
        </w:rPr>
        <w:t>19h40</w:t>
      </w:r>
    </w:p>
    <w:p w:rsidR="000C0860" w:rsidRPr="00B81186" w:rsidRDefault="000C0860" w:rsidP="000C0860">
      <w:pPr>
        <w:spacing w:after="0"/>
        <w:ind w:right="-142"/>
        <w:jc w:val="center"/>
        <w:rPr>
          <w:rFonts w:ascii="Arial" w:hAnsi="Arial" w:cs="Arial"/>
          <w:b/>
          <w:bCs/>
          <w:iCs/>
          <w:sz w:val="30"/>
          <w:szCs w:val="30"/>
          <w:u w:val="single"/>
        </w:rPr>
      </w:pPr>
    </w:p>
    <w:p w:rsidR="000C0860" w:rsidRPr="007F5E9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  <w:u w:val="single"/>
        </w:rPr>
      </w:pPr>
    </w:p>
    <w:p w:rsidR="000C0860" w:rsidRPr="007F5E90" w:rsidRDefault="000C0860" w:rsidP="000C0860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</w:p>
    <w:p w:rsidR="00C4537A" w:rsidRPr="00780E57" w:rsidRDefault="000C0860" w:rsidP="00780E57">
      <w:p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Le présent procès-verbal reprenant les délibérations n°</w:t>
      </w:r>
      <w:r>
        <w:rPr>
          <w:rFonts w:ascii="Arial" w:hAnsi="Arial" w:cs="Arial"/>
          <w:sz w:val="24"/>
          <w:szCs w:val="24"/>
        </w:rPr>
        <w:t xml:space="preserve"> </w:t>
      </w:r>
      <w:r w:rsidRPr="007F5E90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2025-01-001 </w:t>
      </w:r>
      <w:r w:rsidRPr="007F5E90">
        <w:rPr>
          <w:rFonts w:ascii="Arial" w:hAnsi="Arial" w:cs="Arial"/>
          <w:bCs/>
          <w:sz w:val="24"/>
          <w:szCs w:val="24"/>
        </w:rPr>
        <w:t>à</w:t>
      </w:r>
      <w:r w:rsidRPr="007F5E90">
        <w:rPr>
          <w:rFonts w:ascii="Arial" w:hAnsi="Arial" w:cs="Arial"/>
          <w:sz w:val="24"/>
          <w:szCs w:val="24"/>
        </w:rPr>
        <w:t xml:space="preserve"> </w:t>
      </w:r>
      <w:r w:rsidRPr="007F5E90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2025-01-006 </w:t>
      </w:r>
      <w:r w:rsidRPr="007F5E90">
        <w:rPr>
          <w:rFonts w:ascii="Arial" w:hAnsi="Arial" w:cs="Arial"/>
          <w:sz w:val="24"/>
          <w:szCs w:val="24"/>
        </w:rPr>
        <w:t>est arrêté lors de la séance de Conseil municipal du 31 Janvier 2025.</w:t>
      </w:r>
    </w:p>
    <w:tbl>
      <w:tblPr>
        <w:tblStyle w:val="Grilledutableau2"/>
        <w:tblpPr w:leftFromText="141" w:rightFromText="141" w:vertAnchor="text" w:horzAnchor="margin" w:tblpXSpec="center" w:tblpY="35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0C0860" w:rsidTr="000C0860">
        <w:trPr>
          <w:trHeight w:val="594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60" w:rsidRDefault="000C0860" w:rsidP="000C0860"/>
          <w:p w:rsidR="000C0860" w:rsidRDefault="000C0860" w:rsidP="000C0860"/>
          <w:p w:rsidR="000C0860" w:rsidRDefault="000C0860" w:rsidP="000C0860"/>
          <w:p w:rsidR="000C0860" w:rsidRDefault="000C0860" w:rsidP="000C0860"/>
        </w:tc>
      </w:tr>
    </w:tbl>
    <w:p w:rsidR="006E2AF2" w:rsidRPr="00AE4FBA" w:rsidRDefault="006E2AF2" w:rsidP="000C0860">
      <w:pPr>
        <w:rPr>
          <w:sz w:val="24"/>
          <w:szCs w:val="24"/>
          <w:u w:val="single"/>
        </w:rPr>
      </w:pPr>
    </w:p>
    <w:sectPr w:rsidR="006E2AF2" w:rsidRPr="00AE4FBA" w:rsidSect="004B6840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ADB"/>
    <w:multiLevelType w:val="hybridMultilevel"/>
    <w:tmpl w:val="CEEA8EAA"/>
    <w:lvl w:ilvl="0" w:tplc="3E1C3AB0">
      <w:start w:val="1"/>
      <w:numFmt w:val="bullet"/>
      <w:lvlText w:val=""/>
      <w:lvlJc w:val="left"/>
      <w:pPr>
        <w:ind w:left="2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" w15:restartNumberingAfterBreak="0">
    <w:nsid w:val="00F309B9"/>
    <w:multiLevelType w:val="hybridMultilevel"/>
    <w:tmpl w:val="E2824AD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245834"/>
    <w:multiLevelType w:val="hybridMultilevel"/>
    <w:tmpl w:val="DC265DC4"/>
    <w:lvl w:ilvl="0" w:tplc="FE325CEA">
      <w:start w:val="39"/>
      <w:numFmt w:val="bullet"/>
      <w:lvlText w:val="-"/>
      <w:lvlJc w:val="left"/>
      <w:pPr>
        <w:ind w:left="241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" w15:restartNumberingAfterBreak="0">
    <w:nsid w:val="02D966E3"/>
    <w:multiLevelType w:val="hybridMultilevel"/>
    <w:tmpl w:val="18D406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97CCD"/>
    <w:multiLevelType w:val="hybridMultilevel"/>
    <w:tmpl w:val="3FB44D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E7D75"/>
    <w:multiLevelType w:val="hybridMultilevel"/>
    <w:tmpl w:val="731EDF54"/>
    <w:lvl w:ilvl="0" w:tplc="040C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DC152A1"/>
    <w:multiLevelType w:val="hybridMultilevel"/>
    <w:tmpl w:val="BCC436E4"/>
    <w:lvl w:ilvl="0" w:tplc="4AAC1166">
      <w:start w:val="29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119B1F93"/>
    <w:multiLevelType w:val="hybridMultilevel"/>
    <w:tmpl w:val="C098029A"/>
    <w:lvl w:ilvl="0" w:tplc="50AE97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B0AAA"/>
    <w:multiLevelType w:val="hybridMultilevel"/>
    <w:tmpl w:val="E4DC797E"/>
    <w:lvl w:ilvl="0" w:tplc="E458BFDC">
      <w:start w:val="1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826B4"/>
    <w:multiLevelType w:val="hybridMultilevel"/>
    <w:tmpl w:val="028872F8"/>
    <w:lvl w:ilvl="0" w:tplc="040C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0" w15:restartNumberingAfterBreak="0">
    <w:nsid w:val="16E0416E"/>
    <w:multiLevelType w:val="hybridMultilevel"/>
    <w:tmpl w:val="97228C8A"/>
    <w:lvl w:ilvl="0" w:tplc="3E1C3A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0390C"/>
    <w:multiLevelType w:val="hybridMultilevel"/>
    <w:tmpl w:val="03703D68"/>
    <w:lvl w:ilvl="0" w:tplc="3E1C3AB0">
      <w:start w:val="1"/>
      <w:numFmt w:val="bullet"/>
      <w:lvlText w:val=""/>
      <w:lvlJc w:val="left"/>
      <w:pPr>
        <w:ind w:left="28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2" w15:restartNumberingAfterBreak="0">
    <w:nsid w:val="208F538D"/>
    <w:multiLevelType w:val="hybridMultilevel"/>
    <w:tmpl w:val="B290DB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3400807"/>
    <w:multiLevelType w:val="hybridMultilevel"/>
    <w:tmpl w:val="DD86FD66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67FDC"/>
    <w:multiLevelType w:val="hybridMultilevel"/>
    <w:tmpl w:val="DB726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A36CC"/>
    <w:multiLevelType w:val="hybridMultilevel"/>
    <w:tmpl w:val="FDFC444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8B4F0F"/>
    <w:multiLevelType w:val="hybridMultilevel"/>
    <w:tmpl w:val="8076A3C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26F77E44"/>
    <w:multiLevelType w:val="hybridMultilevel"/>
    <w:tmpl w:val="B1FE09F8"/>
    <w:lvl w:ilvl="0" w:tplc="899211D4">
      <w:start w:val="3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14BAC"/>
    <w:multiLevelType w:val="hybridMultilevel"/>
    <w:tmpl w:val="7C2645B6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9" w15:restartNumberingAfterBreak="0">
    <w:nsid w:val="27A5293B"/>
    <w:multiLevelType w:val="hybridMultilevel"/>
    <w:tmpl w:val="BC325F4A"/>
    <w:lvl w:ilvl="0" w:tplc="A0D2072E">
      <w:start w:val="1"/>
      <w:numFmt w:val="bullet"/>
      <w:lvlText w:val="-"/>
      <w:lvlJc w:val="left"/>
      <w:pPr>
        <w:ind w:left="1146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FF762F5"/>
    <w:multiLevelType w:val="hybridMultilevel"/>
    <w:tmpl w:val="3B20AC1E"/>
    <w:lvl w:ilvl="0" w:tplc="7140385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C6748"/>
    <w:multiLevelType w:val="hybridMultilevel"/>
    <w:tmpl w:val="AE186DA8"/>
    <w:lvl w:ilvl="0" w:tplc="2CA2BC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B5FF8"/>
    <w:multiLevelType w:val="hybridMultilevel"/>
    <w:tmpl w:val="8DBCEE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932B4"/>
    <w:multiLevelType w:val="hybridMultilevel"/>
    <w:tmpl w:val="D2EC674A"/>
    <w:lvl w:ilvl="0" w:tplc="040C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0C85205"/>
    <w:multiLevelType w:val="hybridMultilevel"/>
    <w:tmpl w:val="8012BE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4280E"/>
    <w:multiLevelType w:val="hybridMultilevel"/>
    <w:tmpl w:val="C9F07C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7152"/>
    <w:multiLevelType w:val="hybridMultilevel"/>
    <w:tmpl w:val="B69AC8D6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7" w15:restartNumberingAfterBreak="0">
    <w:nsid w:val="58307EE2"/>
    <w:multiLevelType w:val="hybridMultilevel"/>
    <w:tmpl w:val="49547A7C"/>
    <w:lvl w:ilvl="0" w:tplc="574ECC4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A6D5E7C"/>
    <w:multiLevelType w:val="hybridMultilevel"/>
    <w:tmpl w:val="125001C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043E9"/>
    <w:multiLevelType w:val="hybridMultilevel"/>
    <w:tmpl w:val="EBEA34C2"/>
    <w:lvl w:ilvl="0" w:tplc="574ECC40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0" w15:restartNumberingAfterBreak="0">
    <w:nsid w:val="72880A5E"/>
    <w:multiLevelType w:val="hybridMultilevel"/>
    <w:tmpl w:val="7360BC0A"/>
    <w:lvl w:ilvl="0" w:tplc="7140385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B552BFC"/>
    <w:multiLevelType w:val="hybridMultilevel"/>
    <w:tmpl w:val="20F6C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65377"/>
    <w:multiLevelType w:val="hybridMultilevel"/>
    <w:tmpl w:val="98A6BCE6"/>
    <w:lvl w:ilvl="0" w:tplc="A0D2072E">
      <w:start w:val="1"/>
      <w:numFmt w:val="bullet"/>
      <w:lvlText w:val="-"/>
      <w:lvlJc w:val="left"/>
      <w:pPr>
        <w:ind w:left="1068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A42F64"/>
    <w:multiLevelType w:val="hybridMultilevel"/>
    <w:tmpl w:val="B6209A9A"/>
    <w:lvl w:ilvl="0" w:tplc="99E8CD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EEB40E3"/>
    <w:multiLevelType w:val="hybridMultilevel"/>
    <w:tmpl w:val="123E116E"/>
    <w:lvl w:ilvl="0" w:tplc="574ECC40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54637874">
    <w:abstractNumId w:val="21"/>
  </w:num>
  <w:num w:numId="2" w16cid:durableId="1236208125">
    <w:abstractNumId w:val="33"/>
  </w:num>
  <w:num w:numId="3" w16cid:durableId="961113114">
    <w:abstractNumId w:val="32"/>
  </w:num>
  <w:num w:numId="4" w16cid:durableId="395707155">
    <w:abstractNumId w:val="19"/>
  </w:num>
  <w:num w:numId="5" w16cid:durableId="2075466236">
    <w:abstractNumId w:val="10"/>
  </w:num>
  <w:num w:numId="6" w16cid:durableId="1651249790">
    <w:abstractNumId w:val="7"/>
  </w:num>
  <w:num w:numId="7" w16cid:durableId="1139030809">
    <w:abstractNumId w:val="34"/>
  </w:num>
  <w:num w:numId="8" w16cid:durableId="218245113">
    <w:abstractNumId w:val="6"/>
  </w:num>
  <w:num w:numId="9" w16cid:durableId="1576818488">
    <w:abstractNumId w:val="26"/>
  </w:num>
  <w:num w:numId="10" w16cid:durableId="1898854296">
    <w:abstractNumId w:val="22"/>
  </w:num>
  <w:num w:numId="11" w16cid:durableId="1308582488">
    <w:abstractNumId w:val="8"/>
  </w:num>
  <w:num w:numId="12" w16cid:durableId="2126922996">
    <w:abstractNumId w:val="4"/>
  </w:num>
  <w:num w:numId="13" w16cid:durableId="1731268609">
    <w:abstractNumId w:val="15"/>
  </w:num>
  <w:num w:numId="14" w16cid:durableId="529075162">
    <w:abstractNumId w:val="25"/>
  </w:num>
  <w:num w:numId="15" w16cid:durableId="1060518901">
    <w:abstractNumId w:val="28"/>
  </w:num>
  <w:num w:numId="16" w16cid:durableId="430783024">
    <w:abstractNumId w:val="3"/>
  </w:num>
  <w:num w:numId="17" w16cid:durableId="1668316360">
    <w:abstractNumId w:val="27"/>
  </w:num>
  <w:num w:numId="18" w16cid:durableId="1986398946">
    <w:abstractNumId w:val="16"/>
  </w:num>
  <w:num w:numId="19" w16cid:durableId="1575776407">
    <w:abstractNumId w:val="18"/>
  </w:num>
  <w:num w:numId="20" w16cid:durableId="150603969">
    <w:abstractNumId w:val="2"/>
  </w:num>
  <w:num w:numId="21" w16cid:durableId="715811396">
    <w:abstractNumId w:val="0"/>
  </w:num>
  <w:num w:numId="22" w16cid:durableId="1625303936">
    <w:abstractNumId w:val="9"/>
  </w:num>
  <w:num w:numId="23" w16cid:durableId="531764737">
    <w:abstractNumId w:val="29"/>
  </w:num>
  <w:num w:numId="24" w16cid:durableId="150410362">
    <w:abstractNumId w:val="5"/>
  </w:num>
  <w:num w:numId="25" w16cid:durableId="246116970">
    <w:abstractNumId w:val="14"/>
  </w:num>
  <w:num w:numId="26" w16cid:durableId="2086494456">
    <w:abstractNumId w:val="23"/>
  </w:num>
  <w:num w:numId="27" w16cid:durableId="2136017412">
    <w:abstractNumId w:val="30"/>
  </w:num>
  <w:num w:numId="28" w16cid:durableId="534076111">
    <w:abstractNumId w:val="13"/>
  </w:num>
  <w:num w:numId="29" w16cid:durableId="385304346">
    <w:abstractNumId w:val="1"/>
  </w:num>
  <w:num w:numId="30" w16cid:durableId="1679236707">
    <w:abstractNumId w:val="31"/>
  </w:num>
  <w:num w:numId="31" w16cid:durableId="1878852771">
    <w:abstractNumId w:val="11"/>
  </w:num>
  <w:num w:numId="32" w16cid:durableId="1765496244">
    <w:abstractNumId w:val="12"/>
  </w:num>
  <w:num w:numId="33" w16cid:durableId="1443643392">
    <w:abstractNumId w:val="30"/>
  </w:num>
  <w:num w:numId="34" w16cid:durableId="1667593494">
    <w:abstractNumId w:val="20"/>
  </w:num>
  <w:num w:numId="35" w16cid:durableId="1531527029">
    <w:abstractNumId w:val="17"/>
  </w:num>
  <w:num w:numId="36" w16cid:durableId="12619103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19"/>
    <w:rsid w:val="00060315"/>
    <w:rsid w:val="0007604A"/>
    <w:rsid w:val="000B51AE"/>
    <w:rsid w:val="000C0860"/>
    <w:rsid w:val="00175399"/>
    <w:rsid w:val="001F5AEC"/>
    <w:rsid w:val="002026A4"/>
    <w:rsid w:val="0024482B"/>
    <w:rsid w:val="0032196B"/>
    <w:rsid w:val="00357958"/>
    <w:rsid w:val="003D7FE1"/>
    <w:rsid w:val="004004F8"/>
    <w:rsid w:val="004142BF"/>
    <w:rsid w:val="0044087B"/>
    <w:rsid w:val="0047771B"/>
    <w:rsid w:val="00485193"/>
    <w:rsid w:val="004B6840"/>
    <w:rsid w:val="005D7D0B"/>
    <w:rsid w:val="005F3148"/>
    <w:rsid w:val="00686ECA"/>
    <w:rsid w:val="006E2AF2"/>
    <w:rsid w:val="00780E57"/>
    <w:rsid w:val="007F5E90"/>
    <w:rsid w:val="00814FD9"/>
    <w:rsid w:val="00884D98"/>
    <w:rsid w:val="008B1EEB"/>
    <w:rsid w:val="008E18A3"/>
    <w:rsid w:val="00924578"/>
    <w:rsid w:val="0099032D"/>
    <w:rsid w:val="009926E5"/>
    <w:rsid w:val="009D3D50"/>
    <w:rsid w:val="00A25F1F"/>
    <w:rsid w:val="00A37157"/>
    <w:rsid w:val="00A42A72"/>
    <w:rsid w:val="00AA40EC"/>
    <w:rsid w:val="00AB7D59"/>
    <w:rsid w:val="00AD7DC0"/>
    <w:rsid w:val="00AE44E9"/>
    <w:rsid w:val="00AE4FBA"/>
    <w:rsid w:val="00B23003"/>
    <w:rsid w:val="00B4084C"/>
    <w:rsid w:val="00B81186"/>
    <w:rsid w:val="00BA1B3C"/>
    <w:rsid w:val="00BB7619"/>
    <w:rsid w:val="00BC4BE1"/>
    <w:rsid w:val="00BE4F2B"/>
    <w:rsid w:val="00C34094"/>
    <w:rsid w:val="00C40E18"/>
    <w:rsid w:val="00C4537A"/>
    <w:rsid w:val="00CE342E"/>
    <w:rsid w:val="00D205FB"/>
    <w:rsid w:val="00D6127B"/>
    <w:rsid w:val="00D673D1"/>
    <w:rsid w:val="00DF5C9C"/>
    <w:rsid w:val="00E302BE"/>
    <w:rsid w:val="00EB5928"/>
    <w:rsid w:val="00F02A85"/>
    <w:rsid w:val="00F27105"/>
    <w:rsid w:val="00F31F9E"/>
    <w:rsid w:val="00F45C50"/>
    <w:rsid w:val="00F71F64"/>
    <w:rsid w:val="00FB5D13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0F840"/>
  <w15:chartTrackingRefBased/>
  <w15:docId w15:val="{0F5969B2-B79C-42BE-BB5B-B2E7DF4D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2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4482B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bCs/>
      <w:kern w:val="0"/>
      <w:sz w:val="20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FB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24482B"/>
    <w:rPr>
      <w:rFonts w:ascii="Comic Sans MS" w:eastAsia="Times New Roman" w:hAnsi="Comic Sans MS" w:cs="Times New Roman"/>
      <w:b/>
      <w:bCs/>
      <w:kern w:val="0"/>
      <w:sz w:val="20"/>
      <w:szCs w:val="24"/>
      <w:lang w:eastAsia="fr-FR"/>
      <w14:ligatures w14:val="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175399"/>
    <w:pPr>
      <w:spacing w:after="0" w:line="240" w:lineRule="auto"/>
      <w:ind w:firstLine="540"/>
      <w:jc w:val="both"/>
    </w:pPr>
    <w:rPr>
      <w:rFonts w:ascii="Comic Sans MS" w:eastAsia="Times New Roman" w:hAnsi="Comic Sans MS" w:cs="Times New Roman"/>
      <w:kern w:val="0"/>
      <w:sz w:val="20"/>
      <w:szCs w:val="24"/>
      <w:lang w:eastAsia="fr-FR"/>
      <w14:ligatures w14:val="none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75399"/>
    <w:rPr>
      <w:rFonts w:ascii="Comic Sans MS" w:eastAsia="Times New Roman" w:hAnsi="Comic Sans MS" w:cs="Times New Roman"/>
      <w:kern w:val="0"/>
      <w:sz w:val="20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A4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A42A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Textbody">
    <w:name w:val="Text body"/>
    <w:basedOn w:val="Standard"/>
    <w:rsid w:val="00A42A72"/>
    <w:pPr>
      <w:widowControl/>
      <w:spacing w:after="140" w:line="276" w:lineRule="auto"/>
      <w:textAlignment w:val="auto"/>
    </w:pPr>
    <w:rPr>
      <w:rFonts w:ascii="Liberation Serif" w:eastAsia="NSimSun" w:hAnsi="Liberation Serif" w:cs="Lucida Sans"/>
      <w:lang w:val="fr-FR" w:eastAsia="zh-CN" w:bidi="hi-IN"/>
    </w:rPr>
  </w:style>
  <w:style w:type="paragraph" w:customStyle="1" w:styleId="TableParagraph">
    <w:name w:val="Table Paragraph"/>
    <w:basedOn w:val="Standard"/>
    <w:rsid w:val="00A42A72"/>
    <w:pPr>
      <w:widowControl/>
      <w:textAlignment w:val="auto"/>
    </w:pPr>
    <w:rPr>
      <w:rFonts w:ascii="Verdana" w:eastAsia="Verdana" w:hAnsi="Verdana" w:cs="Verdana"/>
      <w:lang w:val="fr-FR"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B1EE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B1EEB"/>
  </w:style>
  <w:style w:type="table" w:customStyle="1" w:styleId="Grilledutableau2">
    <w:name w:val="Grille du tableau2"/>
    <w:basedOn w:val="TableauNormal"/>
    <w:next w:val="Grilledutableau"/>
    <w:uiPriority w:val="39"/>
    <w:rsid w:val="00C453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C4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1622</Words>
  <Characters>8925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TAVANT</dc:creator>
  <cp:keywords/>
  <dc:description/>
  <cp:lastModifiedBy>MAIRIE DE TAVANT</cp:lastModifiedBy>
  <cp:revision>6</cp:revision>
  <cp:lastPrinted>2025-02-04T07:58:00Z</cp:lastPrinted>
  <dcterms:created xsi:type="dcterms:W3CDTF">2025-02-03T16:38:00Z</dcterms:created>
  <dcterms:modified xsi:type="dcterms:W3CDTF">2025-02-04T08:25:00Z</dcterms:modified>
</cp:coreProperties>
</file>